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35" w:rsidRPr="003908B8" w:rsidRDefault="00A50917" w:rsidP="0006368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44BF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ANEXA </w:t>
      </w:r>
      <w:r w:rsidR="00610E35" w:rsidRPr="003908B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>Factori de evaluare: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1.  Componenta financiara – </w:t>
      </w:r>
      <w:proofErr w:type="gramStart"/>
      <w:r w:rsidRPr="003908B8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3908B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10E35" w:rsidRPr="003908B8" w:rsidRDefault="00867E9A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 -pondere 40</w:t>
      </w:r>
      <w:r w:rsidR="00610E35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67E9A"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-punctaj </w:t>
      </w:r>
      <w:proofErr w:type="gramStart"/>
      <w:r w:rsidR="00867E9A" w:rsidRPr="003908B8">
        <w:rPr>
          <w:rFonts w:ascii="Times New Roman" w:hAnsi="Times New Roman" w:cs="Times New Roman"/>
          <w:b/>
          <w:bCs/>
          <w:sz w:val="24"/>
          <w:szCs w:val="24"/>
        </w:rPr>
        <w:t>maxim  40</w:t>
      </w:r>
      <w:r w:rsidRPr="003908B8">
        <w:rPr>
          <w:rFonts w:ascii="Times New Roman" w:hAnsi="Times New Roman" w:cs="Times New Roman"/>
          <w:b/>
          <w:bCs/>
          <w:sz w:val="24"/>
          <w:szCs w:val="24"/>
        </w:rPr>
        <w:t>.00</w:t>
      </w:r>
      <w:proofErr w:type="gramEnd"/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 Descriere criteriu:  </w:t>
      </w:r>
      <w:r w:rsidRPr="003908B8">
        <w:rPr>
          <w:rFonts w:ascii="Times New Roman" w:hAnsi="Times New Roman" w:cs="Times New Roman"/>
          <w:bCs/>
          <w:sz w:val="24"/>
          <w:szCs w:val="24"/>
        </w:rPr>
        <w:t xml:space="preserve">Componenta financiara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Algoritm de calcul: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Punctajul pentru factorul de evaluare „Pretul ofertei” se acorda astfel: 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 xml:space="preserve"> cel mai scazut dintre preturile ofertelor se acorda punctajul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maxim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 xml:space="preserve"> alocat factorului de evaluare respectiv;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pentru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 xml:space="preserve"> alt pret decat cel prevazut la litera a), se acorda punctajul pentru pretul „n”, astfel: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Punctaj(</w:t>
      </w:r>
      <w:proofErr w:type="gramEnd"/>
      <w:r w:rsidRPr="003908B8">
        <w:rPr>
          <w:rFonts w:ascii="Times New Roman" w:hAnsi="Times New Roman" w:cs="Times New Roman"/>
          <w:bCs/>
          <w:sz w:val="24"/>
          <w:szCs w:val="24"/>
        </w:rPr>
        <w:t>n) = (pret minim ofertat/pret(n)) x punctajul maxim alocat;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        Preturile care se compara în vederea acordarii punctajului sunt preturile totale ofertate fara TVA, pentru prestarea serviciilor.</w:t>
      </w:r>
    </w:p>
    <w:p w:rsidR="00610E35" w:rsidRPr="003908B8" w:rsidRDefault="00F41C9A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>-pondere 40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610E35" w:rsidRPr="003908B8" w:rsidRDefault="00F41C9A" w:rsidP="000636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-punctaj </w:t>
      </w:r>
      <w:proofErr w:type="gramStart"/>
      <w:r w:rsidRPr="003908B8">
        <w:rPr>
          <w:rFonts w:ascii="Times New Roman" w:hAnsi="Times New Roman" w:cs="Times New Roman"/>
          <w:bCs/>
          <w:sz w:val="24"/>
          <w:szCs w:val="24"/>
        </w:rPr>
        <w:t>maxim  40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Componenta tehnica 1 (Pt 1) – </w:t>
      </w:r>
      <w:proofErr w:type="gramStart"/>
      <w:r w:rsidRPr="003908B8">
        <w:rPr>
          <w:rFonts w:ascii="Times New Roman" w:hAnsi="Times New Roman" w:cs="Times New Roman"/>
          <w:b/>
          <w:bCs/>
          <w:sz w:val="24"/>
          <w:szCs w:val="24"/>
        </w:rPr>
        <w:t>Experienta  profesionala</w:t>
      </w:r>
      <w:proofErr w:type="gramEnd"/>
      <w:r w:rsidRPr="003908B8">
        <w:rPr>
          <w:rFonts w:ascii="Times New Roman" w:hAnsi="Times New Roman" w:cs="Times New Roman"/>
          <w:b/>
          <w:bCs/>
          <w:sz w:val="24"/>
          <w:szCs w:val="24"/>
        </w:rPr>
        <w:t xml:space="preserve"> specifica pentru personalul desemnat pentru executarea contractului</w:t>
      </w:r>
    </w:p>
    <w:p w:rsidR="00610E35" w:rsidRPr="003908B8" w:rsidRDefault="00867E9A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-pondere 18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610E35" w:rsidRPr="003908B8" w:rsidRDefault="00172D2F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67E9A" w:rsidRPr="003908B8">
        <w:rPr>
          <w:rFonts w:ascii="Times New Roman" w:hAnsi="Times New Roman" w:cs="Times New Roman"/>
          <w:bCs/>
          <w:sz w:val="24"/>
          <w:szCs w:val="24"/>
        </w:rPr>
        <w:t xml:space="preserve">-punctaj </w:t>
      </w:r>
      <w:proofErr w:type="gramStart"/>
      <w:r w:rsidR="00867E9A" w:rsidRPr="003908B8">
        <w:rPr>
          <w:rFonts w:ascii="Times New Roman" w:hAnsi="Times New Roman" w:cs="Times New Roman"/>
          <w:bCs/>
          <w:sz w:val="24"/>
          <w:szCs w:val="24"/>
        </w:rPr>
        <w:t>maxim  18</w:t>
      </w:r>
      <w:r w:rsidR="00610E35" w:rsidRPr="003908B8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8B8">
        <w:rPr>
          <w:rFonts w:ascii="Times New Roman" w:hAnsi="Times New Roman" w:cs="Times New Roman"/>
          <w:b/>
          <w:bCs/>
          <w:sz w:val="24"/>
          <w:szCs w:val="24"/>
        </w:rPr>
        <w:t>Descriere criteriu:</w:t>
      </w:r>
      <w:r w:rsidRPr="003908B8">
        <w:rPr>
          <w:rFonts w:ascii="Times New Roman" w:hAnsi="Times New Roman" w:cs="Times New Roman"/>
          <w:bCs/>
          <w:sz w:val="24"/>
          <w:szCs w:val="24"/>
        </w:rPr>
        <w:t xml:space="preserve">  Se vor totaliza punctele obtinute de fiecare ofertant pentru fiecare expert nominalizat in vederea implicarii in derularea contractului in conformitate cu cerintele solicitate p</w:t>
      </w:r>
      <w:r w:rsidR="002B3B76" w:rsidRPr="003908B8">
        <w:rPr>
          <w:rFonts w:ascii="Times New Roman" w:hAnsi="Times New Roman" w:cs="Times New Roman"/>
          <w:bCs/>
          <w:sz w:val="24"/>
          <w:szCs w:val="24"/>
        </w:rPr>
        <w:t xml:space="preserve">rin caietul de sarcini la pct. </w:t>
      </w:r>
      <w:r w:rsidR="00BB7E6D" w:rsidRPr="003908B8">
        <w:rPr>
          <w:rFonts w:ascii="Times New Roman" w:hAnsi="Times New Roman" w:cs="Times New Roman"/>
          <w:bCs/>
          <w:sz w:val="24"/>
          <w:szCs w:val="24"/>
        </w:rPr>
        <w:t>8</w:t>
      </w:r>
      <w:r w:rsidR="002B3B76" w:rsidRPr="003908B8">
        <w:rPr>
          <w:rFonts w:ascii="Times New Roman" w:hAnsi="Times New Roman" w:cs="Times New Roman"/>
          <w:bCs/>
          <w:sz w:val="24"/>
          <w:szCs w:val="24"/>
        </w:rPr>
        <w:t xml:space="preserve"> PERSONALUL PRESTATORULUI.</w:t>
      </w:r>
    </w:p>
    <w:p w:rsidR="003C4627" w:rsidRPr="003908B8" w:rsidRDefault="003C4627" w:rsidP="00063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Algoritm de calcul:</w:t>
      </w:r>
      <w:r w:rsidRPr="003908B8">
        <w:rPr>
          <w:rFonts w:ascii="Times New Roman" w:hAnsi="Times New Roman" w:cs="Times New Roman"/>
          <w:sz w:val="24"/>
          <w:szCs w:val="24"/>
        </w:rPr>
        <w:t xml:space="preserve"> Pentru acest factor se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acorda punctajul Pt 1</w:t>
      </w:r>
    </w:p>
    <w:p w:rsidR="003C4627" w:rsidRPr="003908B8" w:rsidRDefault="003C462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3C06B9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Pt</w:t>
      </w:r>
      <w:r w:rsidR="00F00EE2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</w:rPr>
        <w:t>1=</w:t>
      </w:r>
      <w:r w:rsidR="002B3B76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061393" w:rsidRPr="003908B8">
        <w:rPr>
          <w:rFonts w:ascii="Times New Roman" w:hAnsi="Times New Roman" w:cs="Times New Roman"/>
          <w:sz w:val="24"/>
          <w:szCs w:val="24"/>
        </w:rPr>
        <w:t>Pte 1 +</w:t>
      </w:r>
      <w:r w:rsidR="00610E35" w:rsidRPr="003908B8">
        <w:rPr>
          <w:rFonts w:ascii="Times New Roman" w:hAnsi="Times New Roman" w:cs="Times New Roman"/>
          <w:sz w:val="24"/>
          <w:szCs w:val="24"/>
        </w:rPr>
        <w:t>Pte</w:t>
      </w:r>
      <w:r w:rsidR="00860802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3908B8">
        <w:rPr>
          <w:rFonts w:ascii="Times New Roman" w:hAnsi="Times New Roman" w:cs="Times New Roman"/>
          <w:sz w:val="24"/>
          <w:szCs w:val="24"/>
        </w:rPr>
        <w:t>2</w:t>
      </w:r>
      <w:r w:rsidR="002B3B76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3908B8">
        <w:rPr>
          <w:rFonts w:ascii="Times New Roman" w:hAnsi="Times New Roman" w:cs="Times New Roman"/>
          <w:sz w:val="24"/>
          <w:szCs w:val="24"/>
        </w:rPr>
        <w:t>+ Pte</w:t>
      </w:r>
      <w:r w:rsidR="002B3B76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E35" w:rsidRPr="003908B8">
        <w:rPr>
          <w:rFonts w:ascii="Times New Roman" w:hAnsi="Times New Roman" w:cs="Times New Roman"/>
          <w:sz w:val="24"/>
          <w:szCs w:val="24"/>
        </w:rPr>
        <w:t>3</w:t>
      </w:r>
    </w:p>
    <w:p w:rsidR="003C4627" w:rsidRPr="003908B8" w:rsidRDefault="003C462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C4627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Pte 1</w:t>
      </w:r>
      <w:r w:rsidR="003C4627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</w:rPr>
        <w:t>= totalul de puncte cumulat pentru expe</w:t>
      </w:r>
      <w:r w:rsidR="00263085" w:rsidRPr="003908B8">
        <w:rPr>
          <w:rFonts w:ascii="Times New Roman" w:hAnsi="Times New Roman" w:cs="Times New Roman"/>
          <w:sz w:val="24"/>
          <w:szCs w:val="24"/>
        </w:rPr>
        <w:t>rienta profesionala specifica a</w:t>
      </w:r>
      <w:r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b/>
          <w:sz w:val="24"/>
          <w:szCs w:val="24"/>
        </w:rPr>
        <w:t xml:space="preserve">Coordonatorului de </w:t>
      </w:r>
      <w:r w:rsidR="00F00EE2" w:rsidRPr="003908B8">
        <w:rPr>
          <w:rFonts w:ascii="Times New Roman" w:hAnsi="Times New Roman" w:cs="Times New Roman"/>
          <w:b/>
          <w:sz w:val="24"/>
          <w:szCs w:val="24"/>
        </w:rPr>
        <w:t>proiect</w:t>
      </w:r>
    </w:p>
    <w:p w:rsidR="003C4627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Pte 2</w:t>
      </w:r>
      <w:r w:rsidR="003C4627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</w:rPr>
        <w:t xml:space="preserve">= totalul de puncte cumulat pentru pentru experienta profesionala specifica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a</w:t>
      </w:r>
      <w:r w:rsidR="0025650C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717E" w:rsidRPr="003908B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B45A34" w:rsidRPr="003908B8">
        <w:rPr>
          <w:rFonts w:ascii="Times New Roman" w:hAnsi="Times New Roman" w:cs="Times New Roman"/>
          <w:b/>
          <w:sz w:val="24"/>
          <w:szCs w:val="24"/>
        </w:rPr>
        <w:t xml:space="preserve"> inginer proiectan</w:t>
      </w:r>
      <w:r w:rsidR="00D7717E" w:rsidRPr="003908B8">
        <w:rPr>
          <w:rFonts w:ascii="Times New Roman" w:hAnsi="Times New Roman" w:cs="Times New Roman"/>
          <w:b/>
          <w:sz w:val="24"/>
          <w:szCs w:val="24"/>
        </w:rPr>
        <w:t>t</w:t>
      </w:r>
      <w:r w:rsidR="00B45A34" w:rsidRPr="003908B8">
        <w:rPr>
          <w:rFonts w:ascii="Times New Roman" w:hAnsi="Times New Roman" w:cs="Times New Roman"/>
          <w:b/>
          <w:sz w:val="24"/>
          <w:szCs w:val="24"/>
        </w:rPr>
        <w:t xml:space="preserve"> cu specializarea căi ferate, drumuri și poduri</w:t>
      </w:r>
    </w:p>
    <w:p w:rsidR="00610E35" w:rsidRPr="003908B8" w:rsidRDefault="009E0952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Pte</w:t>
      </w:r>
      <w:r w:rsidR="007930EF" w:rsidRPr="003908B8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3908B8">
        <w:rPr>
          <w:rFonts w:ascii="Times New Roman" w:hAnsi="Times New Roman" w:cs="Times New Roman"/>
          <w:sz w:val="24"/>
          <w:szCs w:val="24"/>
        </w:rPr>
        <w:t xml:space="preserve"> = totalul de puncte cumulat pentru experienta profesionala specifica a </w:t>
      </w:r>
      <w:r w:rsidR="002D3603" w:rsidRPr="003908B8">
        <w:rPr>
          <w:rFonts w:ascii="Times New Roman" w:eastAsia="Lucida Sans Unicode" w:hAnsi="Times New Roman" w:cs="Times New Roman"/>
          <w:b/>
          <w:sz w:val="24"/>
          <w:szCs w:val="24"/>
        </w:rPr>
        <w:t>geolog</w:t>
      </w:r>
    </w:p>
    <w:p w:rsidR="00457794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  <w:r w:rsidRPr="003908B8">
        <w:rPr>
          <w:rFonts w:ascii="Times New Roman" w:hAnsi="Times New Roman" w:cs="Times New Roman"/>
          <w:sz w:val="24"/>
          <w:szCs w:val="24"/>
        </w:rPr>
        <w:t>In vederea stabilirii punctajului pentru fiecare dintre personalul desemnat pentru executarea contractului se vor avea in vederea urmatoarele:</w:t>
      </w:r>
      <w:r w:rsidR="00457794" w:rsidRPr="003908B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  <w:t xml:space="preserve"> </w:t>
      </w:r>
    </w:p>
    <w:p w:rsidR="00457794" w:rsidRPr="003908B8" w:rsidRDefault="00457794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00"/>
        </w:rPr>
      </w:pPr>
    </w:p>
    <w:p w:rsidR="009E0952" w:rsidRPr="003908B8" w:rsidRDefault="009E0952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  <w:shd w:val="clear" w:color="auto" w:fill="FFFF00"/>
        </w:rPr>
      </w:pPr>
    </w:p>
    <w:p w:rsidR="00231DF8" w:rsidRPr="003908B8" w:rsidRDefault="00457794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 xml:space="preserve">Pte 1) Experienta specifica – Coordonator de </w:t>
      </w:r>
      <w:proofErr w:type="gramStart"/>
      <w:r w:rsidRPr="003908B8">
        <w:rPr>
          <w:rFonts w:ascii="Times New Roman" w:hAnsi="Times New Roman" w:cs="Times New Roman"/>
          <w:b/>
          <w:sz w:val="24"/>
          <w:szCs w:val="24"/>
        </w:rPr>
        <w:t xml:space="preserve">proiect </w:t>
      </w:r>
      <w:r w:rsidR="00867E9A" w:rsidRPr="003908B8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gramEnd"/>
      <w:r w:rsidR="00867E9A" w:rsidRPr="003908B8">
        <w:rPr>
          <w:rFonts w:ascii="Times New Roman" w:hAnsi="Times New Roman" w:cs="Times New Roman"/>
          <w:b/>
          <w:sz w:val="24"/>
          <w:szCs w:val="24"/>
        </w:rPr>
        <w:t xml:space="preserve"> max. 6</w:t>
      </w:r>
      <w:r w:rsidRPr="003908B8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:rsidR="003254FD" w:rsidRPr="003908B8" w:rsidRDefault="003254FD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Descriere: </w:t>
      </w:r>
      <w:r w:rsidRPr="003908B8">
        <w:rPr>
          <w:rFonts w:ascii="Times New Roman" w:hAnsi="Times New Roman" w:cs="Times New Roman"/>
          <w:sz w:val="24"/>
          <w:szCs w:val="24"/>
        </w:rPr>
        <w:t>Experienta specifica detinuta ca si Coordonator proiect / Lider de echipa/ Manager proiect/ lider adjunct de echipa /Manager adjunct proiect, / Sef de echipa/Sef adjunct de echipa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in cadrul unor contracte care au avut c</w:t>
      </w:r>
      <w:r w:rsidR="008E652A" w:rsidRPr="003908B8">
        <w:rPr>
          <w:rFonts w:ascii="Times New Roman" w:hAnsi="Times New Roman" w:cs="Times New Roman"/>
          <w:sz w:val="24"/>
          <w:szCs w:val="24"/>
          <w:lang w:val="ro-RO"/>
        </w:rPr>
        <w:t>a obiect servicii de proiectare si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="0076594A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</w:p>
    <w:p w:rsidR="00867E9A" w:rsidRPr="003908B8" w:rsidRDefault="00867E9A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0D68C4" w:rsidRPr="003908B8" w:rsidRDefault="000D68C4" w:rsidP="00063688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•      Pentru experienta specifica demonstrata prin </w:t>
      </w:r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 xml:space="preserve">minim </w:t>
      </w:r>
      <w:proofErr w:type="gramStart"/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7</w:t>
      </w:r>
      <w:r w:rsidR="00183531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="003254FD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sau</w:t>
      </w:r>
      <w:proofErr w:type="gramEnd"/>
      <w:r w:rsidR="003254FD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mai multe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contracte </w:t>
      </w:r>
      <w:r w:rsidR="0076594A" w:rsidRPr="003908B8">
        <w:rPr>
          <w:rFonts w:ascii="Times New Roman" w:hAnsi="Times New Roman" w:cs="Times New Roman"/>
          <w:kern w:val="16"/>
          <w:sz w:val="24"/>
          <w:szCs w:val="24"/>
        </w:rPr>
        <w:t>care au avut ca obiect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2D0675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2D0675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2D0675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2D0675"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>,  in care a  avut calitatea de Coordonator de proiect/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proiect/ Sef de echipa/ Sef adjunct de echipa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-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>se acorda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>6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puncte.</w:t>
      </w:r>
    </w:p>
    <w:p w:rsidR="003E5AD4" w:rsidRPr="003908B8" w:rsidRDefault="00231DF8" w:rsidP="00063688">
      <w:pPr>
        <w:spacing w:after="0" w:line="24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  <w:r w:rsidRPr="003908B8">
        <w:rPr>
          <w:rFonts w:ascii="Times New Roman" w:hAnsi="Times New Roman" w:cs="Times New Roman"/>
          <w:kern w:val="16"/>
          <w:sz w:val="24"/>
          <w:szCs w:val="24"/>
        </w:rPr>
        <w:t>•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      Pentru experienta specifica demonstrata prin 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>5</w:t>
      </w:r>
      <w:r w:rsidR="00721B85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pana </w:t>
      </w:r>
      <w:proofErr w:type="gramStart"/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la </w:t>
      </w:r>
      <w:r w:rsidR="00721B85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6</w:t>
      </w:r>
      <w:proofErr w:type="gramEnd"/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contracte </w:t>
      </w:r>
      <w:r w:rsidR="00A968F7" w:rsidRPr="003908B8">
        <w:rPr>
          <w:rFonts w:ascii="Times New Roman" w:hAnsi="Times New Roman" w:cs="Times New Roman"/>
          <w:kern w:val="16"/>
          <w:sz w:val="24"/>
          <w:szCs w:val="24"/>
        </w:rPr>
        <w:t>care au avut ca obiect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FE037C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FE037C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FE037C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FE037C"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="00A71E1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, 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in care a  avut calitatea de Coordonator de proiect/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</w:t>
      </w:r>
      <w:r w:rsidR="008245B7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>Manager adjunct proiect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>/ Sef de echipa/</w:t>
      </w:r>
      <w:r w:rsidR="008245B7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>Sef adjunct de echipa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- 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>se acorda</w:t>
      </w:r>
      <w:r w:rsidR="003E5AD4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971221" w:rsidRPr="003908B8">
        <w:rPr>
          <w:rFonts w:ascii="Times New Roman" w:hAnsi="Times New Roman" w:cs="Times New Roman"/>
          <w:b/>
          <w:kern w:val="16"/>
          <w:sz w:val="24"/>
          <w:szCs w:val="24"/>
        </w:rPr>
        <w:t>4</w:t>
      </w:r>
      <w:r w:rsidR="003E5AD4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puncte.</w:t>
      </w:r>
    </w:p>
    <w:p w:rsidR="000D68C4" w:rsidRPr="003908B8" w:rsidRDefault="000D68C4" w:rsidP="00063688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r w:rsidRPr="003908B8">
        <w:rPr>
          <w:rFonts w:ascii="Times New Roman" w:hAnsi="Times New Roman" w:cs="Times New Roman"/>
          <w:kern w:val="16"/>
          <w:sz w:val="24"/>
          <w:szCs w:val="24"/>
        </w:rPr>
        <w:t>•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ab/>
        <w:t xml:space="preserve">Pentru experienta specifica demonstrata prin </w:t>
      </w:r>
      <w:proofErr w:type="gramStart"/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>2  pana</w:t>
      </w:r>
      <w:proofErr w:type="gramEnd"/>
      <w:r w:rsidR="00867E9A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la </w:t>
      </w:r>
      <w:r w:rsidR="00183531" w:rsidRPr="003908B8">
        <w:rPr>
          <w:rFonts w:ascii="Times New Roman" w:hAnsi="Times New Roman" w:cs="Times New Roman"/>
          <w:b/>
          <w:kern w:val="16"/>
          <w:sz w:val="24"/>
          <w:szCs w:val="24"/>
        </w:rPr>
        <w:t>4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contracte </w:t>
      </w:r>
      <w:r w:rsidR="00A968F7" w:rsidRPr="003908B8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</w:t>
      </w:r>
      <w:r w:rsidR="006A78EB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6A78EB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6A78EB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A78EB"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>,  in care a  avut calitatea de Coordonator de proiect/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proiect, / Sef de echipa/Sef adjunct de echipa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 -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se acorda </w:t>
      </w:r>
      <w:r w:rsidR="00971221" w:rsidRPr="003908B8">
        <w:rPr>
          <w:rFonts w:ascii="Times New Roman" w:hAnsi="Times New Roman" w:cs="Times New Roman"/>
          <w:b/>
          <w:kern w:val="16"/>
          <w:sz w:val="24"/>
          <w:szCs w:val="24"/>
        </w:rPr>
        <w:t>2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puncte.</w:t>
      </w:r>
    </w:p>
    <w:p w:rsidR="00867E9A" w:rsidRPr="003908B8" w:rsidRDefault="00867E9A" w:rsidP="0006368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08B8">
        <w:rPr>
          <w:rFonts w:ascii="Times New Roman" w:eastAsia="Calibri" w:hAnsi="Times New Roman" w:cs="Times New Roman"/>
          <w:sz w:val="24"/>
          <w:szCs w:val="24"/>
        </w:rPr>
        <w:t xml:space="preserve">Pentru 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experienta specifica demonstrata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print-un contract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care au avut ca obiect </w:t>
      </w:r>
      <w:r w:rsidR="006100F1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6100F1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6100F1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6100F1"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>,  in care a  avut calitatea de Coordonator de proiect/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Lider de echipa/ Manager proiect/ lider adjunct de echipa/ Manager adjunct proiect, / Sef de echipa/Sef adjunct de echipa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-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0 puncte.</w:t>
      </w:r>
    </w:p>
    <w:p w:rsidR="00867E9A" w:rsidRPr="003908B8" w:rsidRDefault="00867E9A" w:rsidP="00063688">
      <w:pPr>
        <w:spacing w:after="0" w:line="240" w:lineRule="auto"/>
        <w:jc w:val="both"/>
        <w:rPr>
          <w:rFonts w:ascii="Times New Roman" w:hAnsi="Times New Roman" w:cs="Times New Roman"/>
          <w:kern w:val="16"/>
          <w:sz w:val="24"/>
          <w:szCs w:val="24"/>
        </w:rPr>
      </w:pPr>
    </w:p>
    <w:p w:rsidR="00F00EE2" w:rsidRPr="003908B8" w:rsidRDefault="00F00EE2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</w:rPr>
      </w:pPr>
    </w:p>
    <w:p w:rsidR="00404888" w:rsidRPr="003908B8" w:rsidRDefault="0053532F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Pte 2) Experienta specifica – </w:t>
      </w:r>
      <w:r w:rsidR="00597844" w:rsidRPr="003908B8">
        <w:rPr>
          <w:rFonts w:ascii="Times New Roman" w:hAnsi="Times New Roman" w:cs="Times New Roman"/>
          <w:b/>
          <w:sz w:val="24"/>
          <w:szCs w:val="24"/>
        </w:rPr>
        <w:t xml:space="preserve">1 inginer proiectant cu specializarea </w:t>
      </w:r>
      <w:proofErr w:type="gramStart"/>
      <w:r w:rsidR="00597844" w:rsidRPr="003908B8">
        <w:rPr>
          <w:rFonts w:ascii="Times New Roman" w:hAnsi="Times New Roman" w:cs="Times New Roman"/>
          <w:b/>
          <w:sz w:val="24"/>
          <w:szCs w:val="24"/>
        </w:rPr>
        <w:t>căi</w:t>
      </w:r>
      <w:proofErr w:type="gramEnd"/>
      <w:r w:rsidR="00597844" w:rsidRPr="003908B8">
        <w:rPr>
          <w:rFonts w:ascii="Times New Roman" w:hAnsi="Times New Roman" w:cs="Times New Roman"/>
          <w:b/>
          <w:sz w:val="24"/>
          <w:szCs w:val="24"/>
        </w:rPr>
        <w:t xml:space="preserve"> ferate, drumuri și poduri</w:t>
      </w:r>
      <w:r w:rsidR="00597844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7E9A" w:rsidRPr="003908B8">
        <w:rPr>
          <w:rFonts w:ascii="Times New Roman" w:hAnsi="Times New Roman" w:cs="Times New Roman"/>
          <w:b/>
          <w:sz w:val="24"/>
          <w:szCs w:val="24"/>
          <w:lang w:val="ro-RO"/>
        </w:rPr>
        <w:t>- max. 6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puncte</w:t>
      </w:r>
      <w:r w:rsidR="00AC4420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173BF1" w:rsidRPr="003908B8" w:rsidRDefault="00173BF1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Descriere:</w:t>
      </w:r>
      <w:r w:rsidRPr="003908B8">
        <w:rPr>
          <w:rFonts w:ascii="Times New Roman" w:hAnsi="Times New Roman" w:cs="Times New Roman"/>
          <w:sz w:val="24"/>
          <w:szCs w:val="24"/>
        </w:rPr>
        <w:t xml:space="preserve"> Experienta specifica detinuta ca si </w:t>
      </w:r>
      <w:r w:rsidR="00597844" w:rsidRPr="003908B8">
        <w:rPr>
          <w:rFonts w:ascii="Times New Roman" w:hAnsi="Times New Roman" w:cs="Times New Roman"/>
          <w:b/>
          <w:sz w:val="24"/>
          <w:szCs w:val="24"/>
        </w:rPr>
        <w:t>1 inginer proiectant cu specializarea căi ferate, drumuri și poduri</w:t>
      </w:r>
      <w:r w:rsidR="00597844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in cadrul unor contracte care au avut ca obiect </w:t>
      </w:r>
      <w:r w:rsidR="00EC4C29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EC4C29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EC4C29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EC4C29"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</w:p>
    <w:p w:rsidR="00173BF1" w:rsidRPr="003908B8" w:rsidRDefault="00173BF1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ro-RO"/>
        </w:rPr>
      </w:pPr>
    </w:p>
    <w:p w:rsidR="00E908C5" w:rsidRPr="003908B8" w:rsidRDefault="00E908C5" w:rsidP="000636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sz w:val="24"/>
          <w:szCs w:val="24"/>
          <w:lang w:val="ro-RO"/>
        </w:rPr>
        <w:t>Pentru expe</w:t>
      </w:r>
      <w:r w:rsidR="00172D2F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rienta specifica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demonstrata prin </w:t>
      </w:r>
      <w:r w:rsidR="00016B7A" w:rsidRPr="003908B8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minim 7</w:t>
      </w:r>
      <w:r w:rsidR="00016B7A"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="00016B7A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sau mai multe contracte</w:t>
      </w:r>
      <w:r w:rsidR="00A968F7"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="00A968F7" w:rsidRPr="003908B8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</w:t>
      </w:r>
      <w:r w:rsidR="0075231F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75231F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75231F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75231F" w:rsidRPr="003908B8">
        <w:rPr>
          <w:rFonts w:ascii="Times New Roman" w:hAnsi="Times New Roman" w:cs="Times New Roman"/>
          <w:sz w:val="24"/>
          <w:szCs w:val="24"/>
          <w:lang w:val="ro-RO"/>
        </w:rPr>
        <w:t>din partea proiectantului pentru lucrari de drumuri de interes judetean, sau superioare - asa cum sunt definite la art. 6 si 7 din Ordonanta nr. 43/1997 privind regimul drumurilor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>, in care</w:t>
      </w:r>
      <w:r w:rsidR="000D2DD4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prestat servicii in calitate de </w:t>
      </w:r>
      <w:r w:rsidR="00AB2552" w:rsidRPr="003908B8">
        <w:rPr>
          <w:rFonts w:ascii="Times New Roman" w:hAnsi="Times New Roman" w:cs="Times New Roman"/>
          <w:sz w:val="24"/>
          <w:szCs w:val="24"/>
        </w:rPr>
        <w:t>inginer proiectant cu specializarea căi ferate, drumuri și poduri</w:t>
      </w:r>
      <w:r w:rsidR="00AB2552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867E9A" w:rsidRPr="003908B8">
        <w:rPr>
          <w:rFonts w:ascii="Times New Roman" w:hAnsi="Times New Roman" w:cs="Times New Roman"/>
          <w:b/>
          <w:sz w:val="24"/>
          <w:szCs w:val="24"/>
          <w:lang w:val="ro-RO"/>
        </w:rPr>
        <w:t>se acorda 6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puncte.</w:t>
      </w:r>
    </w:p>
    <w:p w:rsidR="00E908C5" w:rsidRPr="003908B8" w:rsidRDefault="0053532F" w:rsidP="000636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Pentru experienta specifica demonstrata prin </w:t>
      </w:r>
      <w:r w:rsidR="00867E9A" w:rsidRPr="003908B8">
        <w:rPr>
          <w:rFonts w:ascii="Times New Roman" w:hAnsi="Times New Roman" w:cs="Times New Roman"/>
          <w:b/>
          <w:sz w:val="24"/>
          <w:szCs w:val="24"/>
          <w:lang w:val="ro-RO"/>
        </w:rPr>
        <w:t>5 pana la</w:t>
      </w:r>
      <w:r w:rsidR="00721B85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6</w:t>
      </w:r>
      <w:r w:rsidR="00016B7A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contracte</w:t>
      </w:r>
      <w:r w:rsidR="00A968F7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537E73" w:rsidRPr="003908B8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</w:t>
      </w:r>
      <w:r w:rsidR="00537E73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537E73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537E73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537E73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din partea proiectantului pentru lucrari de drumuri de interes judetean, sau superioare - asa cum sunt definite la art. 6 si 7 din Ordonanta nr. 43/1997 privind regimul drumurilor, in care a prestat servicii in calitate de </w:t>
      </w:r>
      <w:r w:rsidR="00537E73" w:rsidRPr="003908B8">
        <w:rPr>
          <w:rFonts w:ascii="Times New Roman" w:hAnsi="Times New Roman" w:cs="Times New Roman"/>
          <w:sz w:val="24"/>
          <w:szCs w:val="24"/>
        </w:rPr>
        <w:t>inginer proiectant cu specializarea căi ferate, drumuri și poduri</w:t>
      </w:r>
      <w:r w:rsidR="00537E73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C0551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AC4420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 acorda </w:t>
      </w:r>
      <w:r w:rsidR="00971221" w:rsidRPr="003908B8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AC4420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puncte.</w:t>
      </w:r>
    </w:p>
    <w:p w:rsidR="00E908C5" w:rsidRPr="003908B8" w:rsidRDefault="00E908C5" w:rsidP="00063688">
      <w:pPr>
        <w:pStyle w:val="ListParagraph"/>
        <w:numPr>
          <w:ilvl w:val="0"/>
          <w:numId w:val="6"/>
        </w:numPr>
        <w:jc w:val="both"/>
        <w:rPr>
          <w:b/>
          <w:lang w:val="ro-RO"/>
        </w:rPr>
      </w:pPr>
      <w:r w:rsidRPr="003908B8">
        <w:rPr>
          <w:lang w:val="ro-RO"/>
        </w:rPr>
        <w:t xml:space="preserve">Pentru experienta specifica demonstrata prin </w:t>
      </w:r>
      <w:r w:rsidR="00D82236" w:rsidRPr="003908B8">
        <w:rPr>
          <w:lang w:val="ro-RO"/>
        </w:rPr>
        <w:t xml:space="preserve"> </w:t>
      </w:r>
      <w:r w:rsidR="00867E9A" w:rsidRPr="003908B8">
        <w:rPr>
          <w:b/>
          <w:kern w:val="16"/>
        </w:rPr>
        <w:t>2 pana la</w:t>
      </w:r>
      <w:r w:rsidR="00D82236" w:rsidRPr="003908B8">
        <w:rPr>
          <w:b/>
          <w:kern w:val="16"/>
        </w:rPr>
        <w:t xml:space="preserve"> 4 contracte </w:t>
      </w:r>
      <w:r w:rsidR="00866160" w:rsidRPr="003908B8">
        <w:rPr>
          <w:kern w:val="16"/>
        </w:rPr>
        <w:t xml:space="preserve">care au avut ca obiect </w:t>
      </w:r>
      <w:r w:rsidR="00866160" w:rsidRPr="003908B8">
        <w:rPr>
          <w:lang w:val="ro-RO"/>
        </w:rPr>
        <w:t>obiect servicii de proiectare si</w:t>
      </w:r>
      <w:r w:rsidR="00866160" w:rsidRPr="003908B8">
        <w:rPr>
          <w:kern w:val="16"/>
        </w:rPr>
        <w:t xml:space="preserve"> asistenţă tehnică</w:t>
      </w:r>
      <w:r w:rsidR="00866160" w:rsidRPr="003908B8">
        <w:t xml:space="preserve"> </w:t>
      </w:r>
      <w:r w:rsidR="00866160" w:rsidRPr="003908B8">
        <w:rPr>
          <w:lang w:val="ro-RO"/>
        </w:rPr>
        <w:t xml:space="preserve">din partea proiectantului pentru lucrari de drumuri de interes judetean, sau superioare - asa cum sunt definite la art. 6 si 7 din Ordonanta nr. 43/1997 privind regimul drumurilor, in care a prestat servicii in calitate de </w:t>
      </w:r>
      <w:r w:rsidR="00866160" w:rsidRPr="003908B8">
        <w:t>inginer proiectant cu specializarea căi ferate, drumuri și poduri</w:t>
      </w:r>
      <w:r w:rsidRPr="003908B8">
        <w:rPr>
          <w:lang w:val="ro-RO"/>
        </w:rPr>
        <w:t xml:space="preserve"> - </w:t>
      </w:r>
      <w:r w:rsidR="00971221" w:rsidRPr="003908B8">
        <w:rPr>
          <w:b/>
          <w:lang w:val="ro-RO"/>
        </w:rPr>
        <w:t>se acorda 2</w:t>
      </w:r>
      <w:r w:rsidRPr="003908B8">
        <w:rPr>
          <w:b/>
          <w:lang w:val="ro-RO"/>
        </w:rPr>
        <w:t xml:space="preserve"> punct.</w:t>
      </w:r>
    </w:p>
    <w:p w:rsidR="00867E9A" w:rsidRPr="003908B8" w:rsidRDefault="00867E9A" w:rsidP="00063688">
      <w:pPr>
        <w:numPr>
          <w:ilvl w:val="0"/>
          <w:numId w:val="6"/>
        </w:numPr>
        <w:suppressAutoHyphens/>
        <w:spacing w:after="0" w:line="240" w:lineRule="auto"/>
        <w:ind w:hanging="450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experienta specifica demonstrata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print-un contract </w:t>
      </w:r>
      <w:r w:rsidR="00866160" w:rsidRPr="003908B8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</w:t>
      </w:r>
      <w:r w:rsidR="00866160" w:rsidRPr="003908B8">
        <w:rPr>
          <w:rFonts w:ascii="Times New Roman" w:hAnsi="Times New Roman" w:cs="Times New Roman"/>
          <w:sz w:val="24"/>
          <w:szCs w:val="24"/>
          <w:lang w:val="ro-RO"/>
        </w:rPr>
        <w:t>obiect servicii de proiectare si</w:t>
      </w:r>
      <w:r w:rsidR="00866160" w:rsidRPr="003908B8">
        <w:rPr>
          <w:rFonts w:ascii="Times New Roman" w:hAnsi="Times New Roman" w:cs="Times New Roman"/>
          <w:kern w:val="16"/>
          <w:sz w:val="24"/>
          <w:szCs w:val="24"/>
        </w:rPr>
        <w:t xml:space="preserve"> asistenţă tehnică</w:t>
      </w:r>
      <w:r w:rsidR="00866160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866160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din partea proiectantului pentru lucrari de drumuri de interes judetean, sau superioare - asa cum sunt definite la art. 6 si 7 din Ordonanta nr. 43/1997 privind regimul drumurilor, in care a prestat servicii in calitate de </w:t>
      </w:r>
      <w:r w:rsidR="00866160" w:rsidRPr="003908B8">
        <w:rPr>
          <w:rFonts w:ascii="Times New Roman" w:hAnsi="Times New Roman" w:cs="Times New Roman"/>
          <w:sz w:val="24"/>
          <w:szCs w:val="24"/>
        </w:rPr>
        <w:t>inginer proiectant cu specializarea căi ferate, drumuri și poduri</w:t>
      </w:r>
      <w:r w:rsidR="00866160"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0 puncte.</w:t>
      </w:r>
    </w:p>
    <w:p w:rsidR="00867E9A" w:rsidRPr="003908B8" w:rsidRDefault="00867E9A" w:rsidP="00063688">
      <w:pPr>
        <w:pStyle w:val="ListParagraph"/>
        <w:jc w:val="both"/>
        <w:rPr>
          <w:b/>
          <w:lang w:val="ro-RO"/>
        </w:rPr>
      </w:pPr>
    </w:p>
    <w:p w:rsidR="0053532F" w:rsidRPr="003908B8" w:rsidRDefault="0053532F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5957" w:rsidRPr="003908B8" w:rsidRDefault="007C5957" w:rsidP="0006368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gramStart"/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>Pte 3) Experienta specifica – geolog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max.</w:t>
      </w:r>
      <w:proofErr w:type="gramEnd"/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6 puncte </w:t>
      </w:r>
    </w:p>
    <w:p w:rsidR="007C5957" w:rsidRPr="003908B8" w:rsidRDefault="007C5957" w:rsidP="00063688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Descriere:</w:t>
      </w:r>
      <w:r w:rsidRPr="003908B8">
        <w:rPr>
          <w:rFonts w:ascii="Times New Roman" w:hAnsi="Times New Roman" w:cs="Times New Roman"/>
          <w:sz w:val="24"/>
          <w:szCs w:val="24"/>
        </w:rPr>
        <w:t xml:space="preserve"> Experienta specifica detinuta ca si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geolog in cadrul unor contracte care au avut ca obiect 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servicii </w:t>
      </w:r>
      <w:proofErr w:type="gramStart"/>
      <w:r w:rsidRPr="003908B8">
        <w:rPr>
          <w:rFonts w:ascii="Times New Roman" w:hAnsi="Times New Roman" w:cs="Times New Roman"/>
          <w:kern w:val="16"/>
          <w:sz w:val="24"/>
          <w:szCs w:val="24"/>
        </w:rPr>
        <w:t>de  proiectare</w:t>
      </w:r>
      <w:proofErr w:type="gramEnd"/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si asistenţă tehnică din partea proiectantului pentru lucrari de drumuri de interes judetean, sau superioare - asa cum sunt definite la art. 6 </w:t>
      </w:r>
      <w:proofErr w:type="gramStart"/>
      <w:r w:rsidRPr="003908B8">
        <w:rPr>
          <w:rFonts w:ascii="Times New Roman" w:hAnsi="Times New Roman" w:cs="Times New Roman"/>
          <w:kern w:val="16"/>
          <w:sz w:val="24"/>
          <w:szCs w:val="24"/>
        </w:rPr>
        <w:t>si</w:t>
      </w:r>
      <w:proofErr w:type="gramEnd"/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7 din Ordonanta nr. 43/1997 privind regimul drumurilor</w:t>
      </w:r>
    </w:p>
    <w:p w:rsidR="007C5957" w:rsidRPr="003908B8" w:rsidRDefault="007C5957" w:rsidP="000636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minim</w:t>
      </w:r>
      <w:bookmarkStart w:id="0" w:name="_GoBack"/>
      <w:bookmarkEnd w:id="0"/>
      <w:r w:rsidRPr="003908B8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 xml:space="preserve"> 7</w:t>
      </w:r>
      <w:r w:rsidRPr="003908B8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sau mai multe contracte</w:t>
      </w:r>
      <w:r w:rsidRPr="003908B8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servicii de  proiectare si asistenţă tehnică din partea proiectantului pentru lucrari de drumuri de interes judetean, sau superioare - asa cum sunt definite la art. 6 </w:t>
      </w:r>
      <w:proofErr w:type="gramStart"/>
      <w:r w:rsidRPr="003908B8">
        <w:rPr>
          <w:rFonts w:ascii="Times New Roman" w:hAnsi="Times New Roman" w:cs="Times New Roman"/>
          <w:kern w:val="16"/>
          <w:sz w:val="24"/>
          <w:szCs w:val="24"/>
        </w:rPr>
        <w:t>si</w:t>
      </w:r>
      <w:proofErr w:type="gramEnd"/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7 din Ordonanta nr. 43/1997 privind regimul drumurilor, 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in care a prestat servicii in calitate de geolog -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se acorda 6 puncte.</w:t>
      </w:r>
    </w:p>
    <w:p w:rsidR="007C5957" w:rsidRPr="003908B8" w:rsidRDefault="007C5957" w:rsidP="000636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Pentru experienta specifica demonstrata prin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5  pana la 6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contracte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care au avut ca obiect servicii de  proiectare si asistenţă tehnică din partea proiectantului pentru lucrari de drumuri de interes judetean, sau superioare - asa cum sunt definite la art. 6 </w:t>
      </w:r>
      <w:proofErr w:type="gramStart"/>
      <w:r w:rsidRPr="003908B8">
        <w:rPr>
          <w:rFonts w:ascii="Times New Roman" w:hAnsi="Times New Roman" w:cs="Times New Roman"/>
          <w:kern w:val="16"/>
          <w:sz w:val="24"/>
          <w:szCs w:val="24"/>
        </w:rPr>
        <w:t>si</w:t>
      </w:r>
      <w:proofErr w:type="gramEnd"/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7 din Ordonanta nr. 43/1997 privind regimul drumurilor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, in care a prestat servicii in calitate </w:t>
      </w:r>
      <w:proofErr w:type="gramStart"/>
      <w:r w:rsidRPr="003908B8">
        <w:rPr>
          <w:rFonts w:ascii="Times New Roman" w:hAnsi="Times New Roman" w:cs="Times New Roman"/>
          <w:sz w:val="24"/>
          <w:szCs w:val="24"/>
          <w:lang w:val="ro-RO"/>
        </w:rPr>
        <w:t>de  geolog</w:t>
      </w:r>
      <w:proofErr w:type="gramEnd"/>
      <w:r w:rsidRPr="003908B8">
        <w:rPr>
          <w:rFonts w:ascii="Times New Roman" w:hAnsi="Times New Roman" w:cs="Times New Roman"/>
          <w:sz w:val="24"/>
          <w:szCs w:val="24"/>
          <w:lang w:val="ro-RO"/>
        </w:rPr>
        <w:t xml:space="preserve"> - 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se acorda 4 puncte.</w:t>
      </w:r>
    </w:p>
    <w:p w:rsidR="007C5957" w:rsidRPr="003908B8" w:rsidRDefault="007C5957" w:rsidP="00063688">
      <w:pPr>
        <w:pStyle w:val="ListParagraph"/>
        <w:numPr>
          <w:ilvl w:val="0"/>
          <w:numId w:val="6"/>
        </w:numPr>
        <w:jc w:val="both"/>
        <w:rPr>
          <w:b/>
          <w:lang w:val="ro-RO"/>
        </w:rPr>
      </w:pPr>
      <w:r w:rsidRPr="003908B8">
        <w:rPr>
          <w:lang w:val="ro-RO"/>
        </w:rPr>
        <w:t xml:space="preserve">Pentru experienta specifica demonstrata prin  </w:t>
      </w:r>
      <w:r w:rsidRPr="003908B8">
        <w:rPr>
          <w:b/>
          <w:kern w:val="16"/>
        </w:rPr>
        <w:t xml:space="preserve">2 pana la 4 contracte </w:t>
      </w:r>
      <w:r w:rsidRPr="003908B8">
        <w:rPr>
          <w:kern w:val="16"/>
        </w:rPr>
        <w:t xml:space="preserve">care au avut ca obiect servicii de  proiectare si asistenţă tehnică din partea proiectantului pentru lucrari de drumuri de interes judetean, sau superioare - asa cum sunt definite la art. 6 </w:t>
      </w:r>
      <w:proofErr w:type="gramStart"/>
      <w:r w:rsidRPr="003908B8">
        <w:rPr>
          <w:kern w:val="16"/>
        </w:rPr>
        <w:t>si</w:t>
      </w:r>
      <w:proofErr w:type="gramEnd"/>
      <w:r w:rsidRPr="003908B8">
        <w:rPr>
          <w:kern w:val="16"/>
        </w:rPr>
        <w:t xml:space="preserve"> 7 din Ordonanta nr. 43/1997 privind regimul drumurilor</w:t>
      </w:r>
      <w:r w:rsidRPr="003908B8">
        <w:rPr>
          <w:lang w:val="ro-RO"/>
        </w:rPr>
        <w:t xml:space="preserve">, in care a prestat servicii in calitate de geolog - </w:t>
      </w:r>
      <w:r w:rsidRPr="003908B8">
        <w:rPr>
          <w:b/>
          <w:lang w:val="ro-RO"/>
        </w:rPr>
        <w:t>se acorda 2 punct.</w:t>
      </w:r>
    </w:p>
    <w:p w:rsidR="007C5957" w:rsidRPr="003908B8" w:rsidRDefault="007C5957" w:rsidP="00063688">
      <w:pPr>
        <w:numPr>
          <w:ilvl w:val="0"/>
          <w:numId w:val="6"/>
        </w:numPr>
        <w:suppressAutoHyphens/>
        <w:spacing w:after="0" w:line="240" w:lineRule="auto"/>
        <w:ind w:left="630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experienta specifica demonstrata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print-un contract </w:t>
      </w:r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care au avut ca obiect servicii de  proiectare si asistenţă tehnică din partea proiectantului pentru lucrari de drumuri de interes judetean, sau superioare - asa cum sunt definite la art. 6 </w:t>
      </w:r>
      <w:proofErr w:type="gramStart"/>
      <w:r w:rsidRPr="003908B8">
        <w:rPr>
          <w:rFonts w:ascii="Times New Roman" w:hAnsi="Times New Roman" w:cs="Times New Roman"/>
          <w:kern w:val="16"/>
          <w:sz w:val="24"/>
          <w:szCs w:val="24"/>
        </w:rPr>
        <w:t>si</w:t>
      </w:r>
      <w:proofErr w:type="gramEnd"/>
      <w:r w:rsidRPr="003908B8">
        <w:rPr>
          <w:rFonts w:ascii="Times New Roman" w:hAnsi="Times New Roman" w:cs="Times New Roman"/>
          <w:kern w:val="16"/>
          <w:sz w:val="24"/>
          <w:szCs w:val="24"/>
        </w:rPr>
        <w:t xml:space="preserve"> 7 din Ordonanta nr. 43/1997 privind regimul drumurilor</w:t>
      </w:r>
      <w:r w:rsidRPr="003908B8">
        <w:rPr>
          <w:rFonts w:ascii="Times New Roman" w:hAnsi="Times New Roman" w:cs="Times New Roman"/>
          <w:sz w:val="24"/>
          <w:szCs w:val="24"/>
          <w:lang w:val="ro-RO"/>
        </w:rPr>
        <w:t>, in care a prestat servicii in calitate de geolog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Pr="003908B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Pr="003908B8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acorda 0 puncte.</w:t>
      </w:r>
    </w:p>
    <w:p w:rsidR="007C5957" w:rsidRPr="003908B8" w:rsidRDefault="007C595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5957" w:rsidRPr="003908B8" w:rsidRDefault="007C595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5957" w:rsidRPr="003908B8" w:rsidRDefault="007C595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5957" w:rsidRPr="003908B8" w:rsidRDefault="007C595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C5957" w:rsidRPr="003908B8" w:rsidRDefault="007C5957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>3. Punctaj tehnic (Pt 2)</w:t>
      </w:r>
    </w:p>
    <w:p w:rsidR="009E1913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</w:rPr>
        <w:t xml:space="preserve">Metodologii adecvate de implementare a contractului, precum si o planificare adecvata a resurselor umane si </w:t>
      </w:r>
      <w:proofErr w:type="gramStart"/>
      <w:r w:rsidRPr="003908B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908B8">
        <w:rPr>
          <w:rFonts w:ascii="Times New Roman" w:hAnsi="Times New Roman" w:cs="Times New Roman"/>
          <w:b/>
          <w:sz w:val="24"/>
          <w:szCs w:val="24"/>
        </w:rPr>
        <w:t xml:space="preserve"> activitatilor</w:t>
      </w:r>
      <w:r w:rsidR="009E1913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9E1913" w:rsidRPr="003908B8" w:rsidRDefault="009E1913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-pondere</w:t>
      </w:r>
      <w:r w:rsidR="00867E9A"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42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.00%    </w:t>
      </w:r>
    </w:p>
    <w:p w:rsidR="009E1913" w:rsidRPr="003908B8" w:rsidRDefault="009E1913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7E9A" w:rsidRPr="003908B8">
        <w:rPr>
          <w:rFonts w:ascii="Times New Roman" w:hAnsi="Times New Roman" w:cs="Times New Roman"/>
          <w:b/>
          <w:sz w:val="24"/>
          <w:szCs w:val="24"/>
          <w:lang w:val="ro-RO"/>
        </w:rPr>
        <w:t>-punctaj maxim  42</w:t>
      </w:r>
      <w:r w:rsidRPr="003908B8">
        <w:rPr>
          <w:rFonts w:ascii="Times New Roman" w:hAnsi="Times New Roman" w:cs="Times New Roman"/>
          <w:b/>
          <w:sz w:val="24"/>
          <w:szCs w:val="24"/>
          <w:lang w:val="ro-RO"/>
        </w:rPr>
        <w:t>.00</w:t>
      </w:r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E35" w:rsidRPr="003908B8" w:rsidRDefault="00CE7EF9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Descriere criteriu: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Pentru factorul de evaluare „Metodologii adecvate de implementare a contractului, precum si o planificare adecvata a resurselor umane si a activitatilor” a fost stabilit </w:t>
      </w:r>
      <w:proofErr w:type="gramStart"/>
      <w:r w:rsidR="00610E35" w:rsidRPr="003908B8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numar de </w:t>
      </w:r>
      <w:r w:rsidR="001D7223" w:rsidRPr="003908B8">
        <w:rPr>
          <w:rFonts w:ascii="Times New Roman" w:hAnsi="Times New Roman" w:cs="Times New Roman"/>
          <w:sz w:val="24"/>
          <w:szCs w:val="24"/>
        </w:rPr>
        <w:t>3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subfactori care vor fi utilizati de comisia de evaluare ca puncte de reper in a</w:t>
      </w:r>
      <w:r w:rsidR="001D7223" w:rsidRPr="003908B8">
        <w:rPr>
          <w:rFonts w:ascii="Times New Roman" w:hAnsi="Times New Roman" w:cs="Times New Roman"/>
          <w:sz w:val="24"/>
          <w:szCs w:val="24"/>
        </w:rPr>
        <w:t>precierea factorului. Cei 3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subfactori sunt:</w:t>
      </w:r>
    </w:p>
    <w:p w:rsidR="00610E35" w:rsidRPr="003908B8" w:rsidRDefault="006C5FEC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sz w:val="24"/>
          <w:szCs w:val="24"/>
        </w:rPr>
        <w:t>Pt. 2.1</w:t>
      </w:r>
      <w:r w:rsidR="00610E35" w:rsidRPr="003908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Abordarea propusă pentru implementarea contractului                                                                                 </w:t>
      </w:r>
    </w:p>
    <w:p w:rsidR="00867E9A" w:rsidRPr="003908B8" w:rsidRDefault="006C5FEC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sz w:val="24"/>
          <w:szCs w:val="24"/>
        </w:rPr>
        <w:t>Pt. 2.2</w:t>
      </w:r>
      <w:r w:rsidR="00610E35" w:rsidRPr="003908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Atribuţiile membrilor echipei în implementarea activităţilor contractului şi, dacă </w:t>
      </w:r>
      <w:proofErr w:type="gramStart"/>
      <w:r w:rsidR="00610E35" w:rsidRPr="003908B8">
        <w:rPr>
          <w:rFonts w:ascii="Times New Roman" w:hAnsi="Times New Roman" w:cs="Times New Roman"/>
          <w:sz w:val="24"/>
          <w:szCs w:val="24"/>
        </w:rPr>
        <w:t>este</w:t>
      </w:r>
      <w:proofErr w:type="gramEnd"/>
      <w:r w:rsidR="00610E35" w:rsidRPr="003908B8">
        <w:rPr>
          <w:rFonts w:ascii="Times New Roman" w:hAnsi="Times New Roman" w:cs="Times New Roman"/>
          <w:sz w:val="24"/>
          <w:szCs w:val="24"/>
        </w:rPr>
        <w:t xml:space="preserve"> cazul, contribuţia fiecărui membru al grupului de operatori economici, precum şi distribuirea şi interacţiunea sarcinilor şi responsabilităţilor dintre ei       </w:t>
      </w:r>
    </w:p>
    <w:p w:rsidR="00867E9A" w:rsidRPr="003908B8" w:rsidRDefault="00867E9A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B8">
        <w:rPr>
          <w:rFonts w:ascii="Times New Roman" w:hAnsi="Times New Roman" w:cs="Times New Roman"/>
          <w:sz w:val="24"/>
          <w:szCs w:val="24"/>
        </w:rPr>
        <w:t>Pt   2.3.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  Încadrarea în timp, succesiunea şi durata activităţilor propuse</w:t>
      </w: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610E35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 xml:space="preserve">Fiecare subfactor </w:t>
      </w:r>
      <w:proofErr w:type="gramStart"/>
      <w:r w:rsidRPr="003908B8">
        <w:t>va</w:t>
      </w:r>
      <w:proofErr w:type="gramEnd"/>
      <w:r w:rsidRPr="003908B8">
        <w:t xml:space="preserve"> fi apreciat in functie de calificativul „foarte bine/bine/acceptabil”. Comisia de evaluare va acorda calificativul luand in considerare liniile directoare prezentate in tabelul de mai jos</w:t>
      </w:r>
    </w:p>
    <w:p w:rsidR="006C5FEC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>Fiecarui calificativ ii corespunde o nota. Nota pentru cal</w:t>
      </w:r>
      <w:r w:rsidR="009E1913" w:rsidRPr="003908B8">
        <w:t>i</w:t>
      </w:r>
      <w:r w:rsidR="007930EF" w:rsidRPr="003908B8">
        <w:t xml:space="preserve">ficativul „ foarte bine” </w:t>
      </w:r>
      <w:proofErr w:type="gramStart"/>
      <w:r w:rsidR="007930EF" w:rsidRPr="003908B8">
        <w:t>este</w:t>
      </w:r>
      <w:proofErr w:type="gramEnd"/>
      <w:r w:rsidR="007930EF" w:rsidRPr="003908B8">
        <w:t xml:space="preserve"> 1</w:t>
      </w:r>
      <w:r w:rsidR="0013726F" w:rsidRPr="003908B8">
        <w:t>4</w:t>
      </w:r>
      <w:r w:rsidRPr="003908B8">
        <w:t>, nota pe</w:t>
      </w:r>
      <w:r w:rsidR="007930EF" w:rsidRPr="003908B8">
        <w:t>ntru calificativul „bine” este 10</w:t>
      </w:r>
      <w:r w:rsidRPr="003908B8">
        <w:t>, nota pentru c</w:t>
      </w:r>
      <w:r w:rsidR="007930EF" w:rsidRPr="003908B8">
        <w:t>alificativul „acceptabil” este 5</w:t>
      </w:r>
      <w:r w:rsidRPr="003908B8">
        <w:t>.</w:t>
      </w:r>
    </w:p>
    <w:p w:rsidR="006C5FEC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 xml:space="preserve">Punctajul tehnic total Pt2 al ofertei tehnice se calculeaza prin insumarea punctajelor tehnice obtinute in urma aplicarii fiecarui subfactorde evaluare. Punctajul aferent unui subfactor de evaluare </w:t>
      </w:r>
      <w:proofErr w:type="gramStart"/>
      <w:r w:rsidRPr="003908B8">
        <w:t>va</w:t>
      </w:r>
      <w:proofErr w:type="gramEnd"/>
      <w:r w:rsidRPr="003908B8">
        <w:t xml:space="preserve"> fi obtinut prin acordarea notei corespunzatoare calificativului obtinut de oferta respectiva la evaluarea acelui subfactor.</w:t>
      </w:r>
    </w:p>
    <w:p w:rsidR="006C5FEC" w:rsidRPr="003908B8" w:rsidRDefault="00610E35" w:rsidP="00063688">
      <w:pPr>
        <w:pStyle w:val="ListParagraph"/>
        <w:numPr>
          <w:ilvl w:val="0"/>
          <w:numId w:val="8"/>
        </w:numPr>
        <w:adjustRightInd w:val="0"/>
        <w:jc w:val="both"/>
      </w:pPr>
      <w:r w:rsidRPr="003908B8">
        <w:t>Punctajul tehnic total maxim Pt</w:t>
      </w:r>
      <w:r w:rsidR="00461FCD" w:rsidRPr="003908B8">
        <w:t xml:space="preserve"> </w:t>
      </w:r>
      <w:r w:rsidRPr="003908B8">
        <w:t xml:space="preserve">2 ce poate fi acordat </w:t>
      </w:r>
      <w:r w:rsidR="00DC3909" w:rsidRPr="003908B8">
        <w:t xml:space="preserve">unei propuneri tehnice este de </w:t>
      </w:r>
      <w:r w:rsidR="0013726F" w:rsidRPr="003908B8">
        <w:t>42</w:t>
      </w:r>
      <w:r w:rsidRPr="003908B8">
        <w:t xml:space="preserve"> de puncte</w:t>
      </w:r>
      <w:r w:rsidR="006C5FEC" w:rsidRPr="003908B8">
        <w:t>,</w:t>
      </w:r>
    </w:p>
    <w:p w:rsidR="00610E35" w:rsidRPr="003908B8" w:rsidRDefault="006C5FEC" w:rsidP="00063688">
      <w:pPr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si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se calculeaza astfel: Pt.2 = Pt.2.1. + Pt.2.2.</w:t>
      </w:r>
      <w:r w:rsidR="00867E9A" w:rsidRPr="003908B8">
        <w:rPr>
          <w:rFonts w:ascii="Times New Roman" w:hAnsi="Times New Roman" w:cs="Times New Roman"/>
          <w:sz w:val="24"/>
          <w:szCs w:val="24"/>
        </w:rPr>
        <w:t xml:space="preserve"> + Pt. 2.3.</w:t>
      </w:r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6"/>
        <w:gridCol w:w="2362"/>
        <w:gridCol w:w="2198"/>
      </w:tblGrid>
      <w:tr w:rsidR="00610E35" w:rsidRPr="003908B8" w:rsidTr="00234735">
        <w:tc>
          <w:tcPr>
            <w:tcW w:w="9236" w:type="dxa"/>
            <w:gridSpan w:val="3"/>
          </w:tcPr>
          <w:p w:rsidR="00610E35" w:rsidRPr="003908B8" w:rsidRDefault="006C5FEC" w:rsidP="00063688">
            <w:pPr>
              <w:widowControl/>
              <w:autoSpaceDE/>
              <w:textAlignment w:val="auto"/>
              <w:rPr>
                <w:b/>
              </w:rPr>
            </w:pPr>
            <w:r w:rsidRPr="003908B8">
              <w:rPr>
                <w:b/>
              </w:rPr>
              <w:t>Pt. 2.1</w:t>
            </w:r>
            <w:r w:rsidR="00610E35" w:rsidRPr="003908B8">
              <w:rPr>
                <w:b/>
              </w:rPr>
              <w:t xml:space="preserve">. Abordarea propusă pentru implementarea contractului                     </w:t>
            </w:r>
          </w:p>
        </w:tc>
      </w:tr>
      <w:tr w:rsidR="00610E35" w:rsidRPr="003908B8" w:rsidTr="00234735">
        <w:tc>
          <w:tcPr>
            <w:tcW w:w="3078" w:type="dxa"/>
          </w:tcPr>
          <w:p w:rsidR="00610E35" w:rsidRPr="003908B8" w:rsidRDefault="00610E35" w:rsidP="00063688">
            <w:pPr>
              <w:adjustRightInd w:val="0"/>
            </w:pPr>
            <w:r w:rsidRPr="003908B8">
              <w:t xml:space="preserve">Linii directoare: se va analiza informaţia furnizată în Formularul de propunere tehnică – </w:t>
            </w:r>
            <w:r w:rsidR="000A6B5D" w:rsidRPr="003908B8">
              <w:t xml:space="preserve">Formular 14 </w:t>
            </w:r>
            <w:r w:rsidRPr="003908B8">
              <w:t xml:space="preserve">lit. a)             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Calificative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Punctaj</w:t>
            </w:r>
          </w:p>
        </w:tc>
      </w:tr>
      <w:tr w:rsidR="00610E35" w:rsidRPr="003908B8" w:rsidTr="00234735">
        <w:tc>
          <w:tcPr>
            <w:tcW w:w="3078" w:type="dxa"/>
          </w:tcPr>
          <w:p w:rsidR="00977BBB" w:rsidRPr="003908B8" w:rsidRDefault="00610E35" w:rsidP="00063688">
            <w:pPr>
              <w:jc w:val="both"/>
            </w:pPr>
            <w:r w:rsidRPr="003908B8">
              <w:t xml:space="preserve">Abordarea propusă se bazează în mare măsură pe o serie de metodologii, metode şi/sau instrumente testate*1), recunoscute*2) şi care demonstrează o foarte bună înţelegere a contextului, respectiv a particularităţii sarcinilor stabilite în caietul de sarcini, în corelaţie cu aspectele-cheie, precum şi cu riscurile şi ipotezele identificate    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                         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foarte bine</w:t>
            </w:r>
          </w:p>
        </w:tc>
        <w:tc>
          <w:tcPr>
            <w:tcW w:w="3079" w:type="dxa"/>
          </w:tcPr>
          <w:p w:rsidR="00610E35" w:rsidRPr="003908B8" w:rsidRDefault="00867E9A" w:rsidP="00063688">
            <w:pPr>
              <w:widowControl/>
              <w:autoSpaceDE/>
              <w:jc w:val="center"/>
              <w:textAlignment w:val="auto"/>
            </w:pPr>
            <w:r w:rsidRPr="003908B8">
              <w:t>1</w:t>
            </w:r>
            <w:r w:rsidR="00F341F6" w:rsidRPr="003908B8">
              <w:t>4</w:t>
            </w:r>
          </w:p>
        </w:tc>
      </w:tr>
      <w:tr w:rsidR="00610E35" w:rsidRPr="003908B8" w:rsidTr="00234735">
        <w:tc>
          <w:tcPr>
            <w:tcW w:w="3078" w:type="dxa"/>
          </w:tcPr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  <w:r w:rsidRPr="003908B8">
              <w:t xml:space="preserve">Abordarea propusă se bazează parţial pe metodologii,    metode şi/sau instrumente testate, recunoscute şi care  demonstrează înţelegerea </w:t>
            </w:r>
            <w:r w:rsidRPr="003908B8">
              <w:lastRenderedPageBreak/>
              <w:t xml:space="preserve">contextului, respectiv a particularităţii sarcinilor stabilite în caietul de sarcini, în corelaţie cu aspectele-cheie, precum şi cu riscurile şi ipotezele identificate                   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  <w:r w:rsidRPr="003908B8">
              <w:t>________________________________________</w:t>
            </w: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lastRenderedPageBreak/>
              <w:t>bine</w:t>
            </w:r>
          </w:p>
        </w:tc>
        <w:tc>
          <w:tcPr>
            <w:tcW w:w="3079" w:type="dxa"/>
          </w:tcPr>
          <w:p w:rsidR="00610E35" w:rsidRPr="003908B8" w:rsidRDefault="006364C1" w:rsidP="00063688">
            <w:pPr>
              <w:widowControl/>
              <w:autoSpaceDE/>
              <w:textAlignment w:val="auto"/>
            </w:pPr>
            <w:r w:rsidRPr="003908B8">
              <w:t xml:space="preserve">            10</w:t>
            </w:r>
          </w:p>
        </w:tc>
      </w:tr>
      <w:tr w:rsidR="00610E35" w:rsidRPr="003908B8" w:rsidTr="00234735">
        <w:tc>
          <w:tcPr>
            <w:tcW w:w="3078" w:type="dxa"/>
          </w:tcPr>
          <w:p w:rsidR="00610E35" w:rsidRPr="003908B8" w:rsidRDefault="00610E35" w:rsidP="00063688">
            <w:pPr>
              <w:jc w:val="both"/>
            </w:pPr>
            <w:r w:rsidRPr="003908B8">
              <w:lastRenderedPageBreak/>
              <w:t xml:space="preserve">Abordarea propusă nu are la bază metodologii, metode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şi/sau instrumente testate, recunoscute şi arată o  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înţelegere limitată a contextului, respectiv a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particularităţii sarcinilor stabilite în caietul de    </w:t>
            </w:r>
          </w:p>
          <w:p w:rsidR="00610E35" w:rsidRPr="003908B8" w:rsidRDefault="00610E35" w:rsidP="00063688">
            <w:pPr>
              <w:jc w:val="both"/>
            </w:pPr>
            <w:proofErr w:type="gramStart"/>
            <w:r w:rsidRPr="003908B8">
              <w:t>sarcini</w:t>
            </w:r>
            <w:proofErr w:type="gramEnd"/>
            <w:r w:rsidR="00242584" w:rsidRPr="003908B8">
              <w:t>.</w:t>
            </w:r>
            <w:r w:rsidRPr="003908B8">
              <w:t xml:space="preserve">                                              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</w:p>
        </w:tc>
        <w:tc>
          <w:tcPr>
            <w:tcW w:w="3079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acceptabil</w:t>
            </w:r>
          </w:p>
        </w:tc>
        <w:tc>
          <w:tcPr>
            <w:tcW w:w="3079" w:type="dxa"/>
          </w:tcPr>
          <w:p w:rsidR="00610E35" w:rsidRPr="003908B8" w:rsidRDefault="006364C1" w:rsidP="00063688">
            <w:pPr>
              <w:widowControl/>
              <w:autoSpaceDE/>
              <w:jc w:val="center"/>
              <w:textAlignment w:val="auto"/>
            </w:pPr>
            <w:r w:rsidRPr="003908B8">
              <w:t>5</w:t>
            </w:r>
          </w:p>
        </w:tc>
      </w:tr>
    </w:tbl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610"/>
        <w:gridCol w:w="2700"/>
      </w:tblGrid>
      <w:tr w:rsidR="00610E35" w:rsidRPr="003908B8" w:rsidTr="00977BBB">
        <w:tc>
          <w:tcPr>
            <w:tcW w:w="9558" w:type="dxa"/>
            <w:gridSpan w:val="3"/>
          </w:tcPr>
          <w:p w:rsidR="00610E35" w:rsidRPr="003908B8" w:rsidRDefault="006C5FEC" w:rsidP="00063688">
            <w:pPr>
              <w:adjustRightInd w:val="0"/>
              <w:jc w:val="both"/>
              <w:rPr>
                <w:b/>
              </w:rPr>
            </w:pPr>
            <w:r w:rsidRPr="003908B8">
              <w:rPr>
                <w:b/>
              </w:rPr>
              <w:t>Pt.2.2</w:t>
            </w:r>
            <w:r w:rsidR="00610E35" w:rsidRPr="003908B8">
              <w:rPr>
                <w:b/>
              </w:rPr>
              <w:t xml:space="preserve">. Atribuţiile membrilor echipei în implementarea activităţilor contractului şi, dacă este cazul, contribuţia fiecărui membru al grupului de operatori economici, precum şi distribuirea şi interacţiunea sarcinilor şi responsabilităţilor dintre ei                                                </w:t>
            </w:r>
          </w:p>
        </w:tc>
      </w:tr>
      <w:tr w:rsidR="00610E35" w:rsidRPr="003908B8" w:rsidTr="00B05487">
        <w:tc>
          <w:tcPr>
            <w:tcW w:w="4248" w:type="dxa"/>
          </w:tcPr>
          <w:p w:rsidR="00610E35" w:rsidRPr="003908B8" w:rsidRDefault="00610E35" w:rsidP="00063688">
            <w:pPr>
              <w:jc w:val="both"/>
            </w:pPr>
            <w:r w:rsidRPr="003908B8">
              <w:t>Linii directoare: se va analiza informaţia furnizată în</w:t>
            </w:r>
            <w:r w:rsidR="00B05487" w:rsidRPr="003908B8">
              <w:t xml:space="preserve"> </w:t>
            </w:r>
            <w:r w:rsidRPr="003908B8">
              <w:t xml:space="preserve">Formularul de propunere tehnică – </w:t>
            </w:r>
            <w:r w:rsidR="000A6B5D" w:rsidRPr="003908B8">
              <w:t>Formular14 - lit. b)</w:t>
            </w:r>
            <w:r w:rsidR="0050392B" w:rsidRPr="003908B8">
              <w:t xml:space="preserve"> si c)</w:t>
            </w:r>
          </w:p>
          <w:p w:rsidR="00977BBB" w:rsidRPr="003908B8" w:rsidRDefault="00977BBB" w:rsidP="00063688">
            <w:pPr>
              <w:jc w:val="both"/>
            </w:pPr>
          </w:p>
        </w:tc>
        <w:tc>
          <w:tcPr>
            <w:tcW w:w="2610" w:type="dxa"/>
          </w:tcPr>
          <w:p w:rsidR="00610E35" w:rsidRPr="003908B8" w:rsidRDefault="00977BBB" w:rsidP="00063688">
            <w:pPr>
              <w:widowControl/>
              <w:autoSpaceDE/>
              <w:textAlignment w:val="auto"/>
            </w:pPr>
            <w:r w:rsidRPr="003908B8">
              <w:t xml:space="preserve">          </w:t>
            </w:r>
            <w:r w:rsidR="00610E35" w:rsidRPr="003908B8">
              <w:t>Calificative</w:t>
            </w:r>
          </w:p>
        </w:tc>
        <w:tc>
          <w:tcPr>
            <w:tcW w:w="2700" w:type="dxa"/>
          </w:tcPr>
          <w:p w:rsidR="00610E35" w:rsidRPr="003908B8" w:rsidRDefault="00977BBB" w:rsidP="00063688">
            <w:pPr>
              <w:widowControl/>
              <w:autoSpaceDE/>
              <w:textAlignment w:val="auto"/>
            </w:pPr>
            <w:r w:rsidRPr="003908B8">
              <w:t xml:space="preserve">             </w:t>
            </w:r>
            <w:r w:rsidR="00610E35" w:rsidRPr="003908B8">
              <w:t>Punctaj</w:t>
            </w:r>
          </w:p>
        </w:tc>
      </w:tr>
      <w:tr w:rsidR="00610E35" w:rsidRPr="003908B8" w:rsidTr="00B05487">
        <w:trPr>
          <w:trHeight w:val="370"/>
        </w:trPr>
        <w:tc>
          <w:tcPr>
            <w:tcW w:w="4248" w:type="dxa"/>
          </w:tcPr>
          <w:p w:rsidR="00610E35" w:rsidRPr="003908B8" w:rsidRDefault="00610E35" w:rsidP="00063688">
            <w:pPr>
              <w:jc w:val="both"/>
            </w:pPr>
            <w:r w:rsidRPr="003908B8">
              <w:t>Sunt indicate responsabilităţile în execuţia</w:t>
            </w:r>
            <w:r w:rsidR="00B05487" w:rsidRPr="003908B8">
              <w:t xml:space="preserve"> </w:t>
            </w:r>
            <w:r w:rsidRPr="003908B8">
              <w:t>contractului şi interacţiunea între membrii echipei,   inclusiv c</w:t>
            </w:r>
            <w:r w:rsidR="00B05487" w:rsidRPr="003908B8">
              <w:t>ele referitoare la managementul c</w:t>
            </w:r>
            <w:r w:rsidRPr="003908B8">
              <w:t>ontractului,</w:t>
            </w:r>
          </w:p>
          <w:p w:rsidR="00610E35" w:rsidRPr="003908B8" w:rsidRDefault="00610E35" w:rsidP="00063688">
            <w:pPr>
              <w:jc w:val="both"/>
            </w:pPr>
            <w:r w:rsidRPr="003908B8">
              <w:t>distribuirea şi interacţiunea sarcinilor şi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activităţile de suport şi, dacă este cazul,            </w:t>
            </w:r>
          </w:p>
          <w:p w:rsidR="00610E35" w:rsidRPr="003908B8" w:rsidRDefault="00610E35" w:rsidP="00063688">
            <w:pPr>
              <w:jc w:val="both"/>
            </w:pPr>
            <w:proofErr w:type="gramStart"/>
            <w:r w:rsidRPr="003908B8">
              <w:t>responsabilităţilor</w:t>
            </w:r>
            <w:proofErr w:type="gramEnd"/>
            <w:r w:rsidRPr="003908B8">
              <w:t xml:space="preserve"> între operatorii din cadrul  grupului.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</w:pPr>
          </w:p>
        </w:tc>
        <w:tc>
          <w:tcPr>
            <w:tcW w:w="2610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foarte bine</w:t>
            </w:r>
          </w:p>
        </w:tc>
        <w:tc>
          <w:tcPr>
            <w:tcW w:w="2700" w:type="dxa"/>
          </w:tcPr>
          <w:p w:rsidR="00610E35" w:rsidRPr="003908B8" w:rsidRDefault="00867E9A" w:rsidP="00063688">
            <w:pPr>
              <w:widowControl/>
              <w:autoSpaceDE/>
              <w:jc w:val="center"/>
              <w:textAlignment w:val="auto"/>
            </w:pPr>
            <w:r w:rsidRPr="003908B8">
              <w:t>1</w:t>
            </w:r>
            <w:r w:rsidR="00F341F6" w:rsidRPr="003908B8">
              <w:t>4</w:t>
            </w:r>
          </w:p>
        </w:tc>
      </w:tr>
      <w:tr w:rsidR="00610E35" w:rsidRPr="003908B8" w:rsidTr="00B05487">
        <w:tc>
          <w:tcPr>
            <w:tcW w:w="4248" w:type="dxa"/>
          </w:tcPr>
          <w:p w:rsidR="00610E35" w:rsidRPr="003908B8" w:rsidRDefault="00610E35" w:rsidP="00063688">
            <w:pPr>
              <w:jc w:val="both"/>
            </w:pPr>
            <w:r w:rsidRPr="003908B8">
              <w:t>Sunt indicate parţial responsabilităţile în execuţia   contractului şi interacţiunea între membrii echipei,   inclusiv cele referitoare la managementul contractului,</w:t>
            </w:r>
          </w:p>
          <w:p w:rsidR="00610E35" w:rsidRPr="003908B8" w:rsidRDefault="00610E35" w:rsidP="00063688">
            <w:pPr>
              <w:jc w:val="both"/>
            </w:pPr>
            <w:r w:rsidRPr="003908B8">
              <w:t>activităţile de suport şi distribuirea şi interacţiunea</w:t>
            </w:r>
            <w:r w:rsidR="00B05487" w:rsidRPr="003908B8">
              <w:t xml:space="preserve">sarcinilor şi </w:t>
            </w:r>
            <w:r w:rsidRPr="003908B8">
              <w:t xml:space="preserve">responsabilităţilor între operatorii     </w:t>
            </w:r>
          </w:p>
          <w:p w:rsidR="00610E35" w:rsidRPr="003908B8" w:rsidRDefault="00610E35" w:rsidP="00063688">
            <w:pPr>
              <w:jc w:val="both"/>
            </w:pPr>
            <w:r w:rsidRPr="003908B8">
              <w:t xml:space="preserve">economici din cadrul grupului (dacă este cazul)       </w:t>
            </w:r>
          </w:p>
        </w:tc>
        <w:tc>
          <w:tcPr>
            <w:tcW w:w="2610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t>bine</w:t>
            </w:r>
          </w:p>
        </w:tc>
        <w:tc>
          <w:tcPr>
            <w:tcW w:w="2700" w:type="dxa"/>
          </w:tcPr>
          <w:p w:rsidR="00610E35" w:rsidRPr="003908B8" w:rsidRDefault="006364C1" w:rsidP="00063688">
            <w:pPr>
              <w:widowControl/>
              <w:autoSpaceDE/>
              <w:jc w:val="center"/>
              <w:textAlignment w:val="auto"/>
            </w:pPr>
            <w:r w:rsidRPr="003908B8">
              <w:t>10</w:t>
            </w:r>
          </w:p>
        </w:tc>
      </w:tr>
      <w:tr w:rsidR="00610E35" w:rsidRPr="003908B8" w:rsidTr="00B05487">
        <w:tc>
          <w:tcPr>
            <w:tcW w:w="4248" w:type="dxa"/>
          </w:tcPr>
          <w:p w:rsidR="00610E35" w:rsidRPr="003908B8" w:rsidRDefault="00610E35" w:rsidP="00063688">
            <w:pPr>
              <w:adjustRightInd w:val="0"/>
              <w:jc w:val="both"/>
            </w:pPr>
            <w:r w:rsidRPr="003908B8">
              <w:t xml:space="preserve">Sunt indicate în mod limitat responsabilităţile în     execuţia contractului sau interacţiunea între membrii  </w:t>
            </w:r>
            <w:r w:rsidR="00B05487" w:rsidRPr="003908B8">
              <w:t xml:space="preserve"> </w:t>
            </w:r>
            <w:r w:rsidRPr="003908B8">
              <w:t xml:space="preserve">echipei, inclusiv cele referitoare la managementul                 </w:t>
            </w:r>
          </w:p>
          <w:p w:rsidR="00610E35" w:rsidRPr="003908B8" w:rsidRDefault="00610E35" w:rsidP="00063688">
            <w:pPr>
              <w:adjustRightInd w:val="0"/>
              <w:jc w:val="both"/>
            </w:pPr>
            <w:r w:rsidRPr="003908B8">
              <w:t xml:space="preserve">contractului şi activităţile de suport sau distribuirea şi interacţiunea sarcinilor şi </w:t>
            </w:r>
            <w:r w:rsidRPr="003908B8">
              <w:lastRenderedPageBreak/>
              <w:t xml:space="preserve">responsabilităţilor                 între operatorii economici din cadrul grupului (dacă  este cazul)                                           </w:t>
            </w:r>
          </w:p>
        </w:tc>
        <w:tc>
          <w:tcPr>
            <w:tcW w:w="2610" w:type="dxa"/>
          </w:tcPr>
          <w:p w:rsidR="00610E35" w:rsidRPr="003908B8" w:rsidRDefault="00610E35" w:rsidP="00063688">
            <w:pPr>
              <w:widowControl/>
              <w:autoSpaceDE/>
              <w:jc w:val="center"/>
              <w:textAlignment w:val="auto"/>
            </w:pPr>
            <w:r w:rsidRPr="003908B8">
              <w:lastRenderedPageBreak/>
              <w:t>acceptabil</w:t>
            </w:r>
          </w:p>
        </w:tc>
        <w:tc>
          <w:tcPr>
            <w:tcW w:w="2700" w:type="dxa"/>
          </w:tcPr>
          <w:p w:rsidR="00610E35" w:rsidRPr="003908B8" w:rsidRDefault="006364C1" w:rsidP="00063688">
            <w:pPr>
              <w:widowControl/>
              <w:autoSpaceDE/>
              <w:jc w:val="center"/>
              <w:textAlignment w:val="auto"/>
            </w:pPr>
            <w:r w:rsidRPr="003908B8">
              <w:t>5</w:t>
            </w:r>
          </w:p>
        </w:tc>
      </w:tr>
    </w:tbl>
    <w:p w:rsidR="00867E9A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77BBB" w:rsidRPr="003908B8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610"/>
        <w:gridCol w:w="2790"/>
      </w:tblGrid>
      <w:tr w:rsidR="00867E9A" w:rsidRPr="003908B8" w:rsidTr="00362F8A">
        <w:tc>
          <w:tcPr>
            <w:tcW w:w="9648" w:type="dxa"/>
            <w:gridSpan w:val="3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Pt 2.3. Încadrarea în timp, succesiunea şi durata activităţilor propuse</w:t>
            </w:r>
          </w:p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</w:t>
            </w:r>
          </w:p>
        </w:tc>
      </w:tr>
      <w:tr w:rsidR="00867E9A" w:rsidRPr="003908B8" w:rsidTr="00362F8A"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Linii directoare: se va analiza informaţia furnizată în   </w:t>
            </w:r>
            <w:r w:rsidRPr="0039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 14</w:t>
            </w: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lit. b)                   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Calificative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Punctaj</w:t>
            </w:r>
          </w:p>
        </w:tc>
      </w:tr>
      <w:tr w:rsidR="00867E9A" w:rsidRPr="003908B8" w:rsidTr="00362F8A"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Durata activităţilor corespunde deplin complexităţii    acestora, iar succesiunea dintre acestea, inclusiv    perioada de desfăşurare, este stabilită în funcţie de   logica relaţiei dintre acestea             </w:t>
            </w:r>
          </w:p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Durata prevăzută pentru fiecare operaţiune principală   necesară este corelată cu activităţile prevăzute a fi     realizate în lunile respective şi resursele           identificate pentru desfăşurarea acestora.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foarte bine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867E9A" w:rsidRPr="003908B8" w:rsidTr="00362F8A">
        <w:trPr>
          <w:trHeight w:val="1028"/>
        </w:trPr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Durata activităţilor corespunde parţial </w:t>
            </w:r>
            <w:proofErr w:type="gramStart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complexităţii  bine</w:t>
            </w:r>
            <w:proofErr w:type="gramEnd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acestora, iar succesiunea dintre acestea, inclusiv    perioada de desfăşurare este corelată doar parţial cu  logica relaţiei dintre acestea.  Durata prevăzută pentru fiecare operaţiune </w:t>
            </w:r>
            <w:proofErr w:type="gramStart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principală  necesară</w:t>
            </w:r>
            <w:proofErr w:type="gramEnd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este corelată parţial cu activităţile       prevăzute a fi realizate în lunile respective şi  resursele estimate pentru desfăşurarea acestora.     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bine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867E9A" w:rsidRPr="003908B8" w:rsidTr="00362F8A">
        <w:tc>
          <w:tcPr>
            <w:tcW w:w="4248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Durata activităţilor este în mică măsură potrivită      complexităţii acestora sau succesiunea dintre acestea, inclusiv perioada de desfăşurare, este stabilită      </w:t>
            </w:r>
          </w:p>
          <w:p w:rsidR="00867E9A" w:rsidRPr="003908B8" w:rsidRDefault="00867E9A" w:rsidP="000636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într-un</w:t>
            </w:r>
            <w:proofErr w:type="gramEnd"/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mod foarte puţin adecvat în raport cu logica   relaţiei dintre acestea sau durata prevăzută pentru    fiecare operaţiune principală necesară este corelată în mică măsură cu activităţile prevăzute a fi realizate în            lunile respective şi resursele estimate pentru        desfăşurarea acestora.                                 </w:t>
            </w:r>
          </w:p>
        </w:tc>
        <w:tc>
          <w:tcPr>
            <w:tcW w:w="261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acceptabil</w:t>
            </w:r>
          </w:p>
        </w:tc>
        <w:tc>
          <w:tcPr>
            <w:tcW w:w="2790" w:type="dxa"/>
            <w:shd w:val="clear" w:color="auto" w:fill="auto"/>
          </w:tcPr>
          <w:p w:rsidR="00867E9A" w:rsidRPr="003908B8" w:rsidRDefault="00867E9A" w:rsidP="0006368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8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</w:tbl>
    <w:p w:rsidR="00867E9A" w:rsidRPr="003908B8" w:rsidRDefault="00867E9A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867E9A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0E35" w:rsidRPr="003908B8">
        <w:rPr>
          <w:rFonts w:ascii="Times New Roman" w:hAnsi="Times New Roman" w:cs="Times New Roman"/>
          <w:sz w:val="24"/>
          <w:szCs w:val="24"/>
        </w:rPr>
        <w:t>*1) Metodologiile, metodele şi/sau instrumentele au fost utilizate în alte proiecte.</w:t>
      </w:r>
      <w:proofErr w:type="gramEnd"/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*2) Metodologiile, metodele şi/sau instrumentele sunt descrise în literatura de specialitate.</w:t>
      </w:r>
      <w:proofErr w:type="gramEnd"/>
    </w:p>
    <w:p w:rsidR="00610E35" w:rsidRPr="003908B8" w:rsidRDefault="00610E35" w:rsidP="0006368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*3) Resursele sunt umane şi materiale.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Se </w:t>
      </w:r>
      <w:proofErr w:type="gramStart"/>
      <w:r w:rsidRPr="003908B8">
        <w:rPr>
          <w:rFonts w:ascii="Times New Roman" w:hAnsi="Times New Roman" w:cs="Times New Roman"/>
          <w:sz w:val="24"/>
          <w:szCs w:val="24"/>
        </w:rPr>
        <w:t>va</w:t>
      </w:r>
      <w:proofErr w:type="gramEnd"/>
      <w:r w:rsidRPr="003908B8">
        <w:rPr>
          <w:rFonts w:ascii="Times New Roman" w:hAnsi="Times New Roman" w:cs="Times New Roman"/>
          <w:sz w:val="24"/>
          <w:szCs w:val="24"/>
        </w:rPr>
        <w:t xml:space="preserve"> lua în considerare şi personalul suport.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E9A" w:rsidRPr="003908B8" w:rsidRDefault="00867E9A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155"/>
        <w:gridCol w:w="1588"/>
        <w:gridCol w:w="1800"/>
        <w:gridCol w:w="2358"/>
      </w:tblGrid>
      <w:tr w:rsidR="00610E35" w:rsidRPr="003908B8" w:rsidTr="00977BBB">
        <w:tc>
          <w:tcPr>
            <w:tcW w:w="675" w:type="dxa"/>
          </w:tcPr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  <w:r w:rsidRPr="003908B8">
              <w:rPr>
                <w:b/>
                <w:bCs/>
              </w:rPr>
              <w:t>Nr.</w:t>
            </w:r>
          </w:p>
          <w:p w:rsidR="00610E35" w:rsidRPr="003908B8" w:rsidRDefault="00610E35" w:rsidP="00063688">
            <w:r w:rsidRPr="003908B8">
              <w:rPr>
                <w:b/>
                <w:bCs/>
              </w:rPr>
              <w:t>Crt.</w:t>
            </w:r>
          </w:p>
        </w:tc>
        <w:tc>
          <w:tcPr>
            <w:tcW w:w="3155" w:type="dxa"/>
          </w:tcPr>
          <w:p w:rsidR="00610E35" w:rsidRPr="003908B8" w:rsidRDefault="00610E35" w:rsidP="00063688">
            <w:r w:rsidRPr="003908B8">
              <w:rPr>
                <w:b/>
                <w:bCs/>
              </w:rPr>
              <w:t>Factor de evaluare</w:t>
            </w:r>
          </w:p>
        </w:tc>
        <w:tc>
          <w:tcPr>
            <w:tcW w:w="1588" w:type="dxa"/>
          </w:tcPr>
          <w:p w:rsidR="00610E35" w:rsidRPr="003908B8" w:rsidRDefault="00610E35" w:rsidP="00063688">
            <w:r w:rsidRPr="003908B8">
              <w:rPr>
                <w:b/>
                <w:bCs/>
              </w:rPr>
              <w:t>Pondere</w:t>
            </w:r>
          </w:p>
        </w:tc>
        <w:tc>
          <w:tcPr>
            <w:tcW w:w="1800" w:type="dxa"/>
          </w:tcPr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  <w:r w:rsidRPr="003908B8">
              <w:rPr>
                <w:b/>
                <w:bCs/>
              </w:rPr>
              <w:t>Punctaj</w:t>
            </w:r>
          </w:p>
          <w:p w:rsidR="00610E35" w:rsidRPr="003908B8" w:rsidRDefault="00610E35" w:rsidP="00063688">
            <w:r w:rsidRPr="003908B8">
              <w:rPr>
                <w:b/>
                <w:bCs/>
              </w:rPr>
              <w:t>maxim</w:t>
            </w:r>
          </w:p>
        </w:tc>
        <w:tc>
          <w:tcPr>
            <w:tcW w:w="2358" w:type="dxa"/>
          </w:tcPr>
          <w:p w:rsidR="00610E35" w:rsidRPr="003908B8" w:rsidRDefault="00610E35" w:rsidP="00063688">
            <w:r w:rsidRPr="003908B8">
              <w:rPr>
                <w:b/>
                <w:bCs/>
              </w:rPr>
              <w:t>Punctaj Final</w:t>
            </w:r>
          </w:p>
        </w:tc>
      </w:tr>
      <w:tr w:rsidR="00610E35" w:rsidRPr="003908B8" w:rsidTr="00461FCD">
        <w:trPr>
          <w:trHeight w:val="584"/>
        </w:trPr>
        <w:tc>
          <w:tcPr>
            <w:tcW w:w="675" w:type="dxa"/>
          </w:tcPr>
          <w:p w:rsidR="00610E35" w:rsidRPr="003908B8" w:rsidRDefault="00610E35" w:rsidP="00063688">
            <w:r w:rsidRPr="003908B8">
              <w:t>1</w:t>
            </w:r>
          </w:p>
        </w:tc>
        <w:tc>
          <w:tcPr>
            <w:tcW w:w="3155" w:type="dxa"/>
          </w:tcPr>
          <w:p w:rsidR="00610E35" w:rsidRPr="003908B8" w:rsidRDefault="00610E35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Factor de evaluare 1:</w:t>
            </w:r>
          </w:p>
          <w:p w:rsidR="00610E35" w:rsidRPr="003908B8" w:rsidRDefault="00610E35" w:rsidP="00063688">
            <w:pPr>
              <w:jc w:val="both"/>
            </w:pPr>
            <w:r w:rsidRPr="003908B8">
              <w:rPr>
                <w:b/>
                <w:bCs/>
              </w:rPr>
              <w:t>Pretul ofertei fara TVA (P1)</w:t>
            </w:r>
          </w:p>
        </w:tc>
        <w:tc>
          <w:tcPr>
            <w:tcW w:w="1588" w:type="dxa"/>
          </w:tcPr>
          <w:p w:rsidR="00610E35" w:rsidRPr="003908B8" w:rsidRDefault="00867E9A" w:rsidP="00063688">
            <w:pPr>
              <w:jc w:val="center"/>
            </w:pPr>
            <w:r w:rsidRPr="003908B8">
              <w:t>40</w:t>
            </w:r>
            <w:r w:rsidR="00610E35" w:rsidRPr="003908B8">
              <w:t xml:space="preserve"> %</w:t>
            </w:r>
          </w:p>
        </w:tc>
        <w:tc>
          <w:tcPr>
            <w:tcW w:w="1800" w:type="dxa"/>
          </w:tcPr>
          <w:p w:rsidR="00610E35" w:rsidRPr="003908B8" w:rsidRDefault="00867E9A" w:rsidP="00063688">
            <w:pPr>
              <w:jc w:val="center"/>
            </w:pPr>
            <w:r w:rsidRPr="003908B8">
              <w:t>40</w:t>
            </w:r>
          </w:p>
        </w:tc>
        <w:tc>
          <w:tcPr>
            <w:tcW w:w="2358" w:type="dxa"/>
            <w:vMerge w:val="restart"/>
          </w:tcPr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</w:p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</w:p>
          <w:p w:rsidR="00610E35" w:rsidRPr="003908B8" w:rsidRDefault="00610E35" w:rsidP="00063688">
            <w:pPr>
              <w:adjustRightInd w:val="0"/>
              <w:rPr>
                <w:b/>
                <w:bCs/>
              </w:rPr>
            </w:pPr>
          </w:p>
          <w:p w:rsidR="00610E35" w:rsidRPr="003908B8" w:rsidRDefault="00977BBB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P</w:t>
            </w:r>
            <w:r w:rsidR="000D2DD4" w:rsidRPr="003908B8">
              <w:rPr>
                <w:b/>
                <w:bCs/>
              </w:rPr>
              <w:t xml:space="preserve">1 </w:t>
            </w:r>
            <w:r w:rsidRPr="003908B8">
              <w:rPr>
                <w:b/>
                <w:bCs/>
              </w:rPr>
              <w:t>=P</w:t>
            </w:r>
            <w:r w:rsidR="00DC3909" w:rsidRPr="003908B8">
              <w:rPr>
                <w:b/>
                <w:bCs/>
              </w:rPr>
              <w:t>t</w:t>
            </w:r>
            <w:r w:rsidRPr="003908B8">
              <w:rPr>
                <w:b/>
                <w:bCs/>
              </w:rPr>
              <w:t>1</w:t>
            </w:r>
            <w:r w:rsidR="000D2DD4" w:rsidRPr="003908B8">
              <w:rPr>
                <w:b/>
                <w:bCs/>
              </w:rPr>
              <w:t xml:space="preserve"> </w:t>
            </w:r>
            <w:r w:rsidR="00DC3909" w:rsidRPr="003908B8">
              <w:rPr>
                <w:b/>
                <w:bCs/>
              </w:rPr>
              <w:t xml:space="preserve">+ Pt2 </w:t>
            </w:r>
          </w:p>
          <w:p w:rsidR="00610E35" w:rsidRPr="003908B8" w:rsidRDefault="00610E35" w:rsidP="00063688">
            <w:pPr>
              <w:adjustRightInd w:val="0"/>
              <w:jc w:val="both"/>
            </w:pPr>
            <w:r w:rsidRPr="003908B8">
              <w:t>Oferta castigatoare este oferta clasata pe</w:t>
            </w:r>
          </w:p>
          <w:p w:rsidR="00977BBB" w:rsidRPr="003908B8" w:rsidRDefault="00610E35" w:rsidP="00063688">
            <w:pPr>
              <w:jc w:val="both"/>
            </w:pPr>
            <w:r w:rsidRPr="003908B8">
              <w:t xml:space="preserve">primul loc </w:t>
            </w:r>
          </w:p>
          <w:p w:rsidR="00610E35" w:rsidRPr="003908B8" w:rsidRDefault="00610E35" w:rsidP="00063688">
            <w:pPr>
              <w:jc w:val="both"/>
            </w:pPr>
            <w:r w:rsidRPr="003908B8">
              <w:t>(</w:t>
            </w:r>
            <w:proofErr w:type="gramStart"/>
            <w:r w:rsidRPr="003908B8">
              <w:t>punctaj</w:t>
            </w:r>
            <w:proofErr w:type="gramEnd"/>
            <w:r w:rsidRPr="003908B8">
              <w:t xml:space="preserve"> maxim).</w:t>
            </w:r>
          </w:p>
        </w:tc>
      </w:tr>
      <w:tr w:rsidR="00610E35" w:rsidRPr="003908B8" w:rsidTr="00977BBB">
        <w:tc>
          <w:tcPr>
            <w:tcW w:w="675" w:type="dxa"/>
          </w:tcPr>
          <w:p w:rsidR="00610E35" w:rsidRPr="003908B8" w:rsidRDefault="00610E35" w:rsidP="00063688">
            <w:r w:rsidRPr="003908B8">
              <w:t>2</w:t>
            </w:r>
          </w:p>
        </w:tc>
        <w:tc>
          <w:tcPr>
            <w:tcW w:w="3155" w:type="dxa"/>
          </w:tcPr>
          <w:p w:rsidR="00610E35" w:rsidRPr="003908B8" w:rsidRDefault="00610E35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Factor de evaluare 2:</w:t>
            </w:r>
          </w:p>
          <w:p w:rsidR="00610E35" w:rsidRPr="003908B8" w:rsidRDefault="00610E35" w:rsidP="00063688">
            <w:pPr>
              <w:jc w:val="both"/>
            </w:pPr>
            <w:r w:rsidRPr="003908B8">
              <w:rPr>
                <w:b/>
                <w:bCs/>
              </w:rPr>
              <w:t>Componenta tehnica 1 (Pt 1) – Experienta  profesionala specifica pentru personalul desemnat pentru executarea contractului</w:t>
            </w:r>
          </w:p>
        </w:tc>
        <w:tc>
          <w:tcPr>
            <w:tcW w:w="1588" w:type="dxa"/>
          </w:tcPr>
          <w:p w:rsidR="00610E35" w:rsidRPr="003908B8" w:rsidRDefault="00867E9A" w:rsidP="00063688">
            <w:pPr>
              <w:jc w:val="center"/>
            </w:pPr>
            <w:r w:rsidRPr="003908B8">
              <w:t>18</w:t>
            </w:r>
            <w:r w:rsidR="00610E35" w:rsidRPr="003908B8">
              <w:t xml:space="preserve"> %</w:t>
            </w:r>
          </w:p>
        </w:tc>
        <w:tc>
          <w:tcPr>
            <w:tcW w:w="1800" w:type="dxa"/>
          </w:tcPr>
          <w:p w:rsidR="00610E35" w:rsidRPr="003908B8" w:rsidRDefault="00867E9A" w:rsidP="00063688">
            <w:pPr>
              <w:jc w:val="center"/>
            </w:pPr>
            <w:r w:rsidRPr="003908B8">
              <w:t>18</w:t>
            </w:r>
          </w:p>
        </w:tc>
        <w:tc>
          <w:tcPr>
            <w:tcW w:w="2358" w:type="dxa"/>
            <w:vMerge/>
          </w:tcPr>
          <w:p w:rsidR="00610E35" w:rsidRPr="003908B8" w:rsidRDefault="00610E35" w:rsidP="00063688"/>
        </w:tc>
      </w:tr>
      <w:tr w:rsidR="00610E35" w:rsidRPr="003908B8" w:rsidTr="00977BBB">
        <w:tc>
          <w:tcPr>
            <w:tcW w:w="675" w:type="dxa"/>
          </w:tcPr>
          <w:p w:rsidR="00610E35" w:rsidRPr="003908B8" w:rsidRDefault="00610E35" w:rsidP="00063688">
            <w:r w:rsidRPr="003908B8">
              <w:t>3</w:t>
            </w:r>
          </w:p>
        </w:tc>
        <w:tc>
          <w:tcPr>
            <w:tcW w:w="3155" w:type="dxa"/>
          </w:tcPr>
          <w:p w:rsidR="00610E35" w:rsidRPr="003908B8" w:rsidRDefault="00610E35" w:rsidP="00063688">
            <w:pPr>
              <w:adjustRightInd w:val="0"/>
              <w:jc w:val="both"/>
              <w:rPr>
                <w:b/>
                <w:bCs/>
              </w:rPr>
            </w:pPr>
            <w:r w:rsidRPr="003908B8">
              <w:rPr>
                <w:b/>
                <w:bCs/>
              </w:rPr>
              <w:t>Factor de evaluare 2:</w:t>
            </w:r>
          </w:p>
          <w:p w:rsidR="00610E35" w:rsidRPr="003908B8" w:rsidRDefault="00610E35" w:rsidP="00063688">
            <w:pPr>
              <w:widowControl/>
              <w:autoSpaceDE/>
              <w:jc w:val="both"/>
              <w:textAlignment w:val="auto"/>
              <w:rPr>
                <w:b/>
              </w:rPr>
            </w:pPr>
            <w:r w:rsidRPr="003908B8">
              <w:rPr>
                <w:b/>
                <w:bCs/>
              </w:rPr>
              <w:t>Componenta tehnica 2 (Pt 2</w:t>
            </w:r>
            <w:proofErr w:type="gramStart"/>
            <w:r w:rsidRPr="003908B8">
              <w:rPr>
                <w:b/>
                <w:bCs/>
              </w:rPr>
              <w:t>)</w:t>
            </w:r>
            <w:r w:rsidRPr="003908B8">
              <w:rPr>
                <w:b/>
              </w:rPr>
              <w:t>Metod</w:t>
            </w:r>
            <w:r w:rsidR="00691AB9" w:rsidRPr="003908B8">
              <w:rPr>
                <w:b/>
              </w:rPr>
              <w:t>ologii</w:t>
            </w:r>
            <w:proofErr w:type="gramEnd"/>
            <w:r w:rsidR="00691AB9" w:rsidRPr="003908B8">
              <w:rPr>
                <w:b/>
              </w:rPr>
              <w:t xml:space="preserve"> adecvate de implementare </w:t>
            </w:r>
            <w:r w:rsidRPr="003908B8">
              <w:rPr>
                <w:b/>
              </w:rPr>
              <w:t>a contractului, precum si o planificare adecvata a resurselor umane si a activitatilor</w:t>
            </w:r>
            <w:r w:rsidR="007B5472" w:rsidRPr="003908B8">
              <w:rPr>
                <w:b/>
              </w:rPr>
              <w:t>.</w:t>
            </w:r>
          </w:p>
          <w:p w:rsidR="00610E35" w:rsidRPr="003908B8" w:rsidRDefault="00610E35" w:rsidP="00063688">
            <w:pPr>
              <w:jc w:val="both"/>
            </w:pPr>
          </w:p>
        </w:tc>
        <w:tc>
          <w:tcPr>
            <w:tcW w:w="1588" w:type="dxa"/>
          </w:tcPr>
          <w:p w:rsidR="00610E35" w:rsidRPr="003908B8" w:rsidRDefault="00F341F6" w:rsidP="00063688">
            <w:pPr>
              <w:jc w:val="center"/>
            </w:pPr>
            <w:r w:rsidRPr="003908B8">
              <w:t>42</w:t>
            </w:r>
            <w:r w:rsidR="00610E35" w:rsidRPr="003908B8">
              <w:t xml:space="preserve">  %</w:t>
            </w:r>
          </w:p>
        </w:tc>
        <w:tc>
          <w:tcPr>
            <w:tcW w:w="1800" w:type="dxa"/>
          </w:tcPr>
          <w:p w:rsidR="00610E35" w:rsidRPr="003908B8" w:rsidRDefault="00F341F6" w:rsidP="00063688">
            <w:pPr>
              <w:jc w:val="center"/>
            </w:pPr>
            <w:r w:rsidRPr="003908B8">
              <w:t>42</w:t>
            </w:r>
          </w:p>
        </w:tc>
        <w:tc>
          <w:tcPr>
            <w:tcW w:w="2358" w:type="dxa"/>
            <w:vMerge/>
          </w:tcPr>
          <w:p w:rsidR="00610E35" w:rsidRPr="003908B8" w:rsidRDefault="00610E35" w:rsidP="00063688"/>
        </w:tc>
      </w:tr>
    </w:tbl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Ofertele vor fi clasificate in ordinea descrescatoare a punctajului total, care se calculeaza pe baza formulei:</w:t>
      </w:r>
    </w:p>
    <w:p w:rsidR="00610E35" w:rsidRPr="003908B8" w:rsidRDefault="007B3D1B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P= P1 + Pt</w:t>
      </w:r>
      <w:r w:rsidR="00F341F6" w:rsidRPr="003908B8">
        <w:rPr>
          <w:rFonts w:ascii="Times New Roman" w:hAnsi="Times New Roman" w:cs="Times New Roman"/>
          <w:sz w:val="24"/>
          <w:szCs w:val="24"/>
        </w:rPr>
        <w:t>1+ Pt2= max 40 de puncte + max 18 de puncte + max 42</w:t>
      </w:r>
      <w:r w:rsidRPr="003908B8">
        <w:rPr>
          <w:rFonts w:ascii="Times New Roman" w:hAnsi="Times New Roman" w:cs="Times New Roman"/>
          <w:sz w:val="24"/>
          <w:szCs w:val="24"/>
        </w:rPr>
        <w:t xml:space="preserve"> puncte = max 100 de punct</w:t>
      </w:r>
      <w:r w:rsidR="005244A0" w:rsidRPr="003908B8">
        <w:rPr>
          <w:rFonts w:ascii="Times New Roman" w:hAnsi="Times New Roman" w:cs="Times New Roman"/>
          <w:sz w:val="24"/>
          <w:szCs w:val="24"/>
        </w:rPr>
        <w:t xml:space="preserve">,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unde: </w:t>
      </w:r>
    </w:p>
    <w:p w:rsidR="00610E35" w:rsidRPr="003908B8" w:rsidRDefault="000D2DD4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 xml:space="preserve">P 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1 = reprezinta </w:t>
      </w:r>
      <w:r w:rsidR="0059472B" w:rsidRPr="003908B8">
        <w:rPr>
          <w:rFonts w:ascii="Times New Roman" w:hAnsi="Times New Roman" w:cs="Times New Roman"/>
          <w:sz w:val="24"/>
          <w:szCs w:val="24"/>
        </w:rPr>
        <w:t>component</w:t>
      </w:r>
      <w:r w:rsidR="00904966" w:rsidRPr="003908B8">
        <w:rPr>
          <w:rFonts w:ascii="Times New Roman" w:hAnsi="Times New Roman" w:cs="Times New Roman"/>
          <w:sz w:val="24"/>
          <w:szCs w:val="24"/>
        </w:rPr>
        <w:t>a</w:t>
      </w:r>
      <w:r w:rsidR="0059472B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DC2D38" w:rsidRPr="003908B8">
        <w:rPr>
          <w:rFonts w:ascii="Times New Roman" w:hAnsi="Times New Roman" w:cs="Times New Roman"/>
          <w:sz w:val="24"/>
          <w:szCs w:val="24"/>
        </w:rPr>
        <w:t>financiara</w:t>
      </w:r>
      <w:r w:rsidR="00DC3909" w:rsidRPr="003908B8">
        <w:rPr>
          <w:rFonts w:ascii="Times New Roman" w:hAnsi="Times New Roman" w:cs="Times New Roman"/>
          <w:sz w:val="24"/>
          <w:szCs w:val="24"/>
        </w:rPr>
        <w:t xml:space="preserve">, pentru </w:t>
      </w:r>
      <w:r w:rsidR="00F341F6" w:rsidRPr="003908B8">
        <w:rPr>
          <w:rFonts w:ascii="Times New Roman" w:hAnsi="Times New Roman" w:cs="Times New Roman"/>
          <w:sz w:val="24"/>
          <w:szCs w:val="24"/>
        </w:rPr>
        <w:t>care se acorda maxim 40</w:t>
      </w:r>
      <w:r w:rsidR="00610E35" w:rsidRPr="003908B8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610E35" w:rsidRPr="003908B8" w:rsidRDefault="00610E35" w:rsidP="0006368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Pt</w:t>
      </w:r>
      <w:r w:rsidR="009505A4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0D2DD4" w:rsidRPr="003908B8">
        <w:rPr>
          <w:rFonts w:ascii="Times New Roman" w:hAnsi="Times New Roman" w:cs="Times New Roman"/>
          <w:sz w:val="24"/>
          <w:szCs w:val="24"/>
        </w:rPr>
        <w:t>1</w:t>
      </w:r>
      <w:r w:rsidRPr="003908B8">
        <w:rPr>
          <w:rFonts w:ascii="Times New Roman" w:hAnsi="Times New Roman" w:cs="Times New Roman"/>
          <w:sz w:val="24"/>
          <w:szCs w:val="24"/>
        </w:rPr>
        <w:t xml:space="preserve"> = reprezinta</w:t>
      </w:r>
      <w:r w:rsidR="0059472B" w:rsidRPr="003908B8">
        <w:rPr>
          <w:rFonts w:ascii="Times New Roman" w:hAnsi="Times New Roman" w:cs="Times New Roman"/>
          <w:sz w:val="24"/>
          <w:szCs w:val="24"/>
        </w:rPr>
        <w:t xml:space="preserve"> component</w:t>
      </w:r>
      <w:r w:rsidR="00904966" w:rsidRPr="003908B8">
        <w:rPr>
          <w:rFonts w:ascii="Times New Roman" w:hAnsi="Times New Roman" w:cs="Times New Roman"/>
          <w:sz w:val="24"/>
          <w:szCs w:val="24"/>
        </w:rPr>
        <w:t>a</w:t>
      </w:r>
      <w:r w:rsidR="0059472B" w:rsidRPr="003908B8">
        <w:rPr>
          <w:rFonts w:ascii="Times New Roman" w:hAnsi="Times New Roman" w:cs="Times New Roman"/>
          <w:sz w:val="24"/>
          <w:szCs w:val="24"/>
        </w:rPr>
        <w:t xml:space="preserve"> tehnica - </w:t>
      </w:r>
      <w:proofErr w:type="gramStart"/>
      <w:r w:rsidR="0059472B" w:rsidRPr="003908B8">
        <w:rPr>
          <w:rFonts w:ascii="Times New Roman" w:hAnsi="Times New Roman" w:cs="Times New Roman"/>
          <w:sz w:val="24"/>
          <w:szCs w:val="24"/>
        </w:rPr>
        <w:t>Experienta  profesionala</w:t>
      </w:r>
      <w:proofErr w:type="gramEnd"/>
      <w:r w:rsidR="0059472B" w:rsidRPr="003908B8">
        <w:rPr>
          <w:rFonts w:ascii="Times New Roman" w:hAnsi="Times New Roman" w:cs="Times New Roman"/>
          <w:sz w:val="24"/>
          <w:szCs w:val="24"/>
        </w:rPr>
        <w:t xml:space="preserve"> specifica pentru personalul desemnat pentru executarea contractului </w:t>
      </w:r>
      <w:r w:rsidR="00F02E0D" w:rsidRPr="003908B8">
        <w:rPr>
          <w:rFonts w:ascii="Times New Roman" w:hAnsi="Times New Roman" w:cs="Times New Roman"/>
          <w:sz w:val="24"/>
          <w:szCs w:val="24"/>
        </w:rPr>
        <w:t>, pentru car</w:t>
      </w:r>
      <w:r w:rsidR="00F341F6" w:rsidRPr="003908B8">
        <w:rPr>
          <w:rFonts w:ascii="Times New Roman" w:hAnsi="Times New Roman" w:cs="Times New Roman"/>
          <w:sz w:val="24"/>
          <w:szCs w:val="24"/>
        </w:rPr>
        <w:t>e se acorda maxim 18</w:t>
      </w:r>
      <w:r w:rsidRPr="003908B8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610E35" w:rsidRPr="003908B8" w:rsidRDefault="00610E35" w:rsidP="00063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8B8">
        <w:rPr>
          <w:rFonts w:ascii="Times New Roman" w:hAnsi="Times New Roman" w:cs="Times New Roman"/>
          <w:sz w:val="24"/>
          <w:szCs w:val="24"/>
        </w:rPr>
        <w:t>P</w:t>
      </w:r>
      <w:r w:rsidR="00DC3909" w:rsidRPr="003908B8">
        <w:rPr>
          <w:rFonts w:ascii="Times New Roman" w:hAnsi="Times New Roman" w:cs="Times New Roman"/>
          <w:sz w:val="24"/>
          <w:szCs w:val="24"/>
        </w:rPr>
        <w:t>t</w:t>
      </w:r>
      <w:r w:rsidR="00194094" w:rsidRPr="003908B8">
        <w:rPr>
          <w:rFonts w:ascii="Times New Roman" w:hAnsi="Times New Roman" w:cs="Times New Roman"/>
          <w:sz w:val="24"/>
          <w:szCs w:val="24"/>
        </w:rPr>
        <w:t xml:space="preserve"> </w:t>
      </w:r>
      <w:r w:rsidR="000D2DD4" w:rsidRPr="003908B8">
        <w:rPr>
          <w:rFonts w:ascii="Times New Roman" w:hAnsi="Times New Roman" w:cs="Times New Roman"/>
          <w:sz w:val="24"/>
          <w:szCs w:val="24"/>
        </w:rPr>
        <w:t>2</w:t>
      </w:r>
      <w:r w:rsidRPr="003908B8">
        <w:rPr>
          <w:rFonts w:ascii="Times New Roman" w:hAnsi="Times New Roman" w:cs="Times New Roman"/>
          <w:sz w:val="24"/>
          <w:szCs w:val="24"/>
        </w:rPr>
        <w:t xml:space="preserve"> = reprezinta </w:t>
      </w:r>
      <w:r w:rsidR="00DC2D38" w:rsidRPr="003908B8">
        <w:rPr>
          <w:rFonts w:ascii="Times New Roman" w:hAnsi="Times New Roman" w:cs="Times New Roman"/>
          <w:sz w:val="24"/>
          <w:szCs w:val="24"/>
        </w:rPr>
        <w:t>Punctaj</w:t>
      </w:r>
      <w:r w:rsidR="00904966" w:rsidRPr="003908B8">
        <w:rPr>
          <w:rFonts w:ascii="Times New Roman" w:hAnsi="Times New Roman" w:cs="Times New Roman"/>
          <w:sz w:val="24"/>
          <w:szCs w:val="24"/>
        </w:rPr>
        <w:t>ul</w:t>
      </w:r>
      <w:r w:rsidR="00DC2D38" w:rsidRPr="003908B8">
        <w:rPr>
          <w:rFonts w:ascii="Times New Roman" w:hAnsi="Times New Roman" w:cs="Times New Roman"/>
          <w:sz w:val="24"/>
          <w:szCs w:val="24"/>
        </w:rPr>
        <w:t xml:space="preserve"> tehnic - Metodologii adecvate de implementare a contractului, precum si o planificare adecvata a resurselor umane si a activitatilor, pentru care se acorda </w:t>
      </w:r>
      <w:r w:rsidR="00F341F6" w:rsidRPr="003908B8">
        <w:rPr>
          <w:rFonts w:ascii="Times New Roman" w:hAnsi="Times New Roman" w:cs="Times New Roman"/>
          <w:sz w:val="24"/>
          <w:szCs w:val="24"/>
        </w:rPr>
        <w:t>maxim 42</w:t>
      </w:r>
      <w:r w:rsidRPr="003908B8">
        <w:rPr>
          <w:rFonts w:ascii="Times New Roman" w:hAnsi="Times New Roman" w:cs="Times New Roman"/>
          <w:sz w:val="24"/>
          <w:szCs w:val="24"/>
        </w:rPr>
        <w:t xml:space="preserve"> puncte</w:t>
      </w:r>
    </w:p>
    <w:p w:rsidR="00610E35" w:rsidRPr="003908B8" w:rsidRDefault="00610E35" w:rsidP="00063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369" w:rsidRPr="003908B8" w:rsidRDefault="00835369" w:rsidP="00063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E35" w:rsidRPr="003908B8" w:rsidRDefault="00610E35" w:rsidP="00063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347" w:rsidRPr="003908B8" w:rsidRDefault="00A95347" w:rsidP="000636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95347" w:rsidRPr="003908B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E5" w:rsidRDefault="00AE0DE5" w:rsidP="00331582">
      <w:pPr>
        <w:spacing w:after="0" w:line="240" w:lineRule="auto"/>
      </w:pPr>
      <w:r>
        <w:separator/>
      </w:r>
    </w:p>
  </w:endnote>
  <w:endnote w:type="continuationSeparator" w:id="0">
    <w:p w:rsidR="00AE0DE5" w:rsidRDefault="00AE0DE5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84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82" w:rsidRDefault="00331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6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E5" w:rsidRDefault="00AE0DE5" w:rsidP="00331582">
      <w:pPr>
        <w:spacing w:after="0" w:line="240" w:lineRule="auto"/>
      </w:pPr>
      <w:r>
        <w:separator/>
      </w:r>
    </w:p>
  </w:footnote>
  <w:footnote w:type="continuationSeparator" w:id="0">
    <w:p w:rsidR="00AE0DE5" w:rsidRDefault="00AE0DE5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039E"/>
    <w:multiLevelType w:val="hybridMultilevel"/>
    <w:tmpl w:val="050876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322FD"/>
    <w:multiLevelType w:val="hybridMultilevel"/>
    <w:tmpl w:val="3CCA84E0"/>
    <w:lvl w:ilvl="0" w:tplc="76540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2033"/>
    <w:multiLevelType w:val="hybridMultilevel"/>
    <w:tmpl w:val="D918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44BE6"/>
    <w:multiLevelType w:val="hybridMultilevel"/>
    <w:tmpl w:val="0988FB3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F6"/>
    <w:rsid w:val="00006863"/>
    <w:rsid w:val="000104A6"/>
    <w:rsid w:val="00016B7A"/>
    <w:rsid w:val="00032974"/>
    <w:rsid w:val="00034F7A"/>
    <w:rsid w:val="00043C0D"/>
    <w:rsid w:val="00046456"/>
    <w:rsid w:val="00061393"/>
    <w:rsid w:val="00062E45"/>
    <w:rsid w:val="00063688"/>
    <w:rsid w:val="00081A17"/>
    <w:rsid w:val="00090A8F"/>
    <w:rsid w:val="000A1431"/>
    <w:rsid w:val="000A6B5D"/>
    <w:rsid w:val="000D275C"/>
    <w:rsid w:val="000D2DD4"/>
    <w:rsid w:val="000D68C4"/>
    <w:rsid w:val="000D7848"/>
    <w:rsid w:val="000E08E0"/>
    <w:rsid w:val="000E2BDA"/>
    <w:rsid w:val="000E5D95"/>
    <w:rsid w:val="00102F10"/>
    <w:rsid w:val="00103114"/>
    <w:rsid w:val="00127A15"/>
    <w:rsid w:val="0013726F"/>
    <w:rsid w:val="00141C82"/>
    <w:rsid w:val="001544BF"/>
    <w:rsid w:val="00172D2F"/>
    <w:rsid w:val="00173BF1"/>
    <w:rsid w:val="00183531"/>
    <w:rsid w:val="00184132"/>
    <w:rsid w:val="00194094"/>
    <w:rsid w:val="001A4D61"/>
    <w:rsid w:val="001D7223"/>
    <w:rsid w:val="00202B37"/>
    <w:rsid w:val="002054CF"/>
    <w:rsid w:val="00231DF8"/>
    <w:rsid w:val="0023554A"/>
    <w:rsid w:val="002360CA"/>
    <w:rsid w:val="00237E53"/>
    <w:rsid w:val="00242584"/>
    <w:rsid w:val="00243631"/>
    <w:rsid w:val="002541D0"/>
    <w:rsid w:val="0025650C"/>
    <w:rsid w:val="00263085"/>
    <w:rsid w:val="00266786"/>
    <w:rsid w:val="00266AB1"/>
    <w:rsid w:val="00272A0B"/>
    <w:rsid w:val="00282BD0"/>
    <w:rsid w:val="00295506"/>
    <w:rsid w:val="002955FA"/>
    <w:rsid w:val="002A50CA"/>
    <w:rsid w:val="002A7A46"/>
    <w:rsid w:val="002B35C7"/>
    <w:rsid w:val="002B385E"/>
    <w:rsid w:val="002B3B76"/>
    <w:rsid w:val="002C083D"/>
    <w:rsid w:val="002D0675"/>
    <w:rsid w:val="002D3603"/>
    <w:rsid w:val="002F2300"/>
    <w:rsid w:val="00316F7B"/>
    <w:rsid w:val="00317DF8"/>
    <w:rsid w:val="00324C30"/>
    <w:rsid w:val="003254FD"/>
    <w:rsid w:val="003274E9"/>
    <w:rsid w:val="00331582"/>
    <w:rsid w:val="0033596B"/>
    <w:rsid w:val="003908B8"/>
    <w:rsid w:val="00393071"/>
    <w:rsid w:val="003A0185"/>
    <w:rsid w:val="003C0551"/>
    <w:rsid w:val="003C06B9"/>
    <w:rsid w:val="003C4627"/>
    <w:rsid w:val="003C6776"/>
    <w:rsid w:val="003E3DF0"/>
    <w:rsid w:val="003E5AD4"/>
    <w:rsid w:val="003F274C"/>
    <w:rsid w:val="00404888"/>
    <w:rsid w:val="00411F21"/>
    <w:rsid w:val="0041222B"/>
    <w:rsid w:val="00417433"/>
    <w:rsid w:val="0041784A"/>
    <w:rsid w:val="004255B6"/>
    <w:rsid w:val="00430E49"/>
    <w:rsid w:val="00440D72"/>
    <w:rsid w:val="00441315"/>
    <w:rsid w:val="00442440"/>
    <w:rsid w:val="00457794"/>
    <w:rsid w:val="004611B4"/>
    <w:rsid w:val="00461FCD"/>
    <w:rsid w:val="0046754B"/>
    <w:rsid w:val="00470C1D"/>
    <w:rsid w:val="00487C12"/>
    <w:rsid w:val="004A0019"/>
    <w:rsid w:val="004D56FD"/>
    <w:rsid w:val="004D6976"/>
    <w:rsid w:val="004E4931"/>
    <w:rsid w:val="004E6F44"/>
    <w:rsid w:val="004F1CEB"/>
    <w:rsid w:val="004F6FB6"/>
    <w:rsid w:val="005022D1"/>
    <w:rsid w:val="00503630"/>
    <w:rsid w:val="0050392B"/>
    <w:rsid w:val="005134E3"/>
    <w:rsid w:val="005244A0"/>
    <w:rsid w:val="0053532F"/>
    <w:rsid w:val="00537E73"/>
    <w:rsid w:val="005461B3"/>
    <w:rsid w:val="00551833"/>
    <w:rsid w:val="00556E4C"/>
    <w:rsid w:val="00577D16"/>
    <w:rsid w:val="005814D1"/>
    <w:rsid w:val="0059472B"/>
    <w:rsid w:val="00597844"/>
    <w:rsid w:val="005A4265"/>
    <w:rsid w:val="005B524C"/>
    <w:rsid w:val="005E3F38"/>
    <w:rsid w:val="005E6F8E"/>
    <w:rsid w:val="006100F1"/>
    <w:rsid w:val="00610E35"/>
    <w:rsid w:val="00612C26"/>
    <w:rsid w:val="006177CE"/>
    <w:rsid w:val="00622C01"/>
    <w:rsid w:val="006257C6"/>
    <w:rsid w:val="00630C31"/>
    <w:rsid w:val="00631692"/>
    <w:rsid w:val="006364C1"/>
    <w:rsid w:val="00657DDD"/>
    <w:rsid w:val="00667593"/>
    <w:rsid w:val="006704D3"/>
    <w:rsid w:val="0067598D"/>
    <w:rsid w:val="00691AB9"/>
    <w:rsid w:val="00696954"/>
    <w:rsid w:val="00697F9C"/>
    <w:rsid w:val="006A1539"/>
    <w:rsid w:val="006A6B1A"/>
    <w:rsid w:val="006A7243"/>
    <w:rsid w:val="006A77E7"/>
    <w:rsid w:val="006A78EB"/>
    <w:rsid w:val="006C1AF0"/>
    <w:rsid w:val="006C5683"/>
    <w:rsid w:val="006C5FEC"/>
    <w:rsid w:val="006D023B"/>
    <w:rsid w:val="006D69BF"/>
    <w:rsid w:val="006E0EEE"/>
    <w:rsid w:val="006E3972"/>
    <w:rsid w:val="006F42B1"/>
    <w:rsid w:val="0070011A"/>
    <w:rsid w:val="00701B54"/>
    <w:rsid w:val="0070218B"/>
    <w:rsid w:val="0070562D"/>
    <w:rsid w:val="00714C87"/>
    <w:rsid w:val="00721B85"/>
    <w:rsid w:val="00725E0B"/>
    <w:rsid w:val="007273D1"/>
    <w:rsid w:val="00747405"/>
    <w:rsid w:val="0075231F"/>
    <w:rsid w:val="00763ECB"/>
    <w:rsid w:val="0076594A"/>
    <w:rsid w:val="00770F63"/>
    <w:rsid w:val="00780D20"/>
    <w:rsid w:val="007930EF"/>
    <w:rsid w:val="007A31D0"/>
    <w:rsid w:val="007A4FF1"/>
    <w:rsid w:val="007B3D1B"/>
    <w:rsid w:val="007B5472"/>
    <w:rsid w:val="007C44CA"/>
    <w:rsid w:val="007C5957"/>
    <w:rsid w:val="007D2437"/>
    <w:rsid w:val="007D2C44"/>
    <w:rsid w:val="007D7B23"/>
    <w:rsid w:val="007E186A"/>
    <w:rsid w:val="007E689C"/>
    <w:rsid w:val="007F56F9"/>
    <w:rsid w:val="008071E9"/>
    <w:rsid w:val="008245B7"/>
    <w:rsid w:val="00825156"/>
    <w:rsid w:val="00831BF6"/>
    <w:rsid w:val="00834E8E"/>
    <w:rsid w:val="00835369"/>
    <w:rsid w:val="008400D3"/>
    <w:rsid w:val="008579EA"/>
    <w:rsid w:val="00860802"/>
    <w:rsid w:val="00866160"/>
    <w:rsid w:val="00867E9A"/>
    <w:rsid w:val="00872516"/>
    <w:rsid w:val="0088666A"/>
    <w:rsid w:val="008A087B"/>
    <w:rsid w:val="008B3365"/>
    <w:rsid w:val="008B7012"/>
    <w:rsid w:val="008C614C"/>
    <w:rsid w:val="008D25BA"/>
    <w:rsid w:val="008E3897"/>
    <w:rsid w:val="008E49A6"/>
    <w:rsid w:val="008E652A"/>
    <w:rsid w:val="009014BA"/>
    <w:rsid w:val="00904966"/>
    <w:rsid w:val="00904D09"/>
    <w:rsid w:val="009234FA"/>
    <w:rsid w:val="009247EA"/>
    <w:rsid w:val="00943D80"/>
    <w:rsid w:val="00944EDF"/>
    <w:rsid w:val="009505A4"/>
    <w:rsid w:val="00951EF1"/>
    <w:rsid w:val="00954D26"/>
    <w:rsid w:val="00971221"/>
    <w:rsid w:val="009734AD"/>
    <w:rsid w:val="00977BBB"/>
    <w:rsid w:val="00986161"/>
    <w:rsid w:val="009B64C6"/>
    <w:rsid w:val="009D73FD"/>
    <w:rsid w:val="009E0952"/>
    <w:rsid w:val="009E109F"/>
    <w:rsid w:val="009E1913"/>
    <w:rsid w:val="009F24D1"/>
    <w:rsid w:val="009F70BF"/>
    <w:rsid w:val="00A02DE5"/>
    <w:rsid w:val="00A165E2"/>
    <w:rsid w:val="00A21766"/>
    <w:rsid w:val="00A330D4"/>
    <w:rsid w:val="00A50917"/>
    <w:rsid w:val="00A530E5"/>
    <w:rsid w:val="00A56B49"/>
    <w:rsid w:val="00A706E2"/>
    <w:rsid w:val="00A71E14"/>
    <w:rsid w:val="00A77BFC"/>
    <w:rsid w:val="00A8106C"/>
    <w:rsid w:val="00A91A02"/>
    <w:rsid w:val="00A95347"/>
    <w:rsid w:val="00A968F7"/>
    <w:rsid w:val="00AA64F1"/>
    <w:rsid w:val="00AB2552"/>
    <w:rsid w:val="00AB558D"/>
    <w:rsid w:val="00AC4420"/>
    <w:rsid w:val="00AC68F7"/>
    <w:rsid w:val="00AD20FB"/>
    <w:rsid w:val="00AE0DE5"/>
    <w:rsid w:val="00AF5589"/>
    <w:rsid w:val="00AF6391"/>
    <w:rsid w:val="00AF7B19"/>
    <w:rsid w:val="00B027E0"/>
    <w:rsid w:val="00B05487"/>
    <w:rsid w:val="00B32B6E"/>
    <w:rsid w:val="00B3645C"/>
    <w:rsid w:val="00B4365E"/>
    <w:rsid w:val="00B43B19"/>
    <w:rsid w:val="00B45A34"/>
    <w:rsid w:val="00B47421"/>
    <w:rsid w:val="00B52A77"/>
    <w:rsid w:val="00B741D1"/>
    <w:rsid w:val="00B86BB6"/>
    <w:rsid w:val="00BA68D8"/>
    <w:rsid w:val="00BB7E6D"/>
    <w:rsid w:val="00BC031B"/>
    <w:rsid w:val="00BD5A6F"/>
    <w:rsid w:val="00C05DAB"/>
    <w:rsid w:val="00C1167F"/>
    <w:rsid w:val="00C15BE5"/>
    <w:rsid w:val="00C31A1E"/>
    <w:rsid w:val="00C35F0D"/>
    <w:rsid w:val="00C5279A"/>
    <w:rsid w:val="00C63056"/>
    <w:rsid w:val="00C64BE6"/>
    <w:rsid w:val="00C7078A"/>
    <w:rsid w:val="00C90F71"/>
    <w:rsid w:val="00C961F0"/>
    <w:rsid w:val="00CA0862"/>
    <w:rsid w:val="00CA4D72"/>
    <w:rsid w:val="00CA79AB"/>
    <w:rsid w:val="00CC21CC"/>
    <w:rsid w:val="00CC37B3"/>
    <w:rsid w:val="00CD4E87"/>
    <w:rsid w:val="00CE022C"/>
    <w:rsid w:val="00CE43D2"/>
    <w:rsid w:val="00CE7EF9"/>
    <w:rsid w:val="00D0124F"/>
    <w:rsid w:val="00D136DB"/>
    <w:rsid w:val="00D46270"/>
    <w:rsid w:val="00D67DAB"/>
    <w:rsid w:val="00D74E06"/>
    <w:rsid w:val="00D754B8"/>
    <w:rsid w:val="00D7717E"/>
    <w:rsid w:val="00D803FF"/>
    <w:rsid w:val="00D80818"/>
    <w:rsid w:val="00D82236"/>
    <w:rsid w:val="00DC2D38"/>
    <w:rsid w:val="00DC3909"/>
    <w:rsid w:val="00DE1799"/>
    <w:rsid w:val="00DE44EB"/>
    <w:rsid w:val="00E009B5"/>
    <w:rsid w:val="00E010B9"/>
    <w:rsid w:val="00E10119"/>
    <w:rsid w:val="00E1315A"/>
    <w:rsid w:val="00E15F95"/>
    <w:rsid w:val="00E321A3"/>
    <w:rsid w:val="00E55C4A"/>
    <w:rsid w:val="00E64E86"/>
    <w:rsid w:val="00E660CE"/>
    <w:rsid w:val="00E76FB4"/>
    <w:rsid w:val="00E775A0"/>
    <w:rsid w:val="00E87D11"/>
    <w:rsid w:val="00E908C5"/>
    <w:rsid w:val="00EC46F3"/>
    <w:rsid w:val="00EC4C29"/>
    <w:rsid w:val="00ED1B04"/>
    <w:rsid w:val="00ED2F0C"/>
    <w:rsid w:val="00EE23FE"/>
    <w:rsid w:val="00F00EE2"/>
    <w:rsid w:val="00F02E0D"/>
    <w:rsid w:val="00F041BB"/>
    <w:rsid w:val="00F042A2"/>
    <w:rsid w:val="00F056E2"/>
    <w:rsid w:val="00F341F6"/>
    <w:rsid w:val="00F40D85"/>
    <w:rsid w:val="00F41C9A"/>
    <w:rsid w:val="00F44008"/>
    <w:rsid w:val="00F45DB8"/>
    <w:rsid w:val="00F52359"/>
    <w:rsid w:val="00F53687"/>
    <w:rsid w:val="00F57A3A"/>
    <w:rsid w:val="00F62215"/>
    <w:rsid w:val="00F73C8A"/>
    <w:rsid w:val="00F85E75"/>
    <w:rsid w:val="00FA0146"/>
    <w:rsid w:val="00FA121B"/>
    <w:rsid w:val="00FC559E"/>
    <w:rsid w:val="00FE037C"/>
    <w:rsid w:val="00FE20C5"/>
    <w:rsid w:val="00FE48F6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basedOn w:val="Normal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404A5-FBAC-4568-97E6-21A20A38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7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413</cp:revision>
  <cp:lastPrinted>2017-10-30T11:39:00Z</cp:lastPrinted>
  <dcterms:created xsi:type="dcterms:W3CDTF">2017-09-06T09:54:00Z</dcterms:created>
  <dcterms:modified xsi:type="dcterms:W3CDTF">2018-01-17T11:45:00Z</dcterms:modified>
</cp:coreProperties>
</file>